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06CB" w:rsidRPr="003F6E1B" w:rsidRDefault="002B06CB" w:rsidP="003F6E1B">
      <w:pPr>
        <w:spacing w:line="360" w:lineRule="auto"/>
        <w:rPr>
          <w:sz w:val="28"/>
          <w:szCs w:val="28"/>
        </w:rPr>
      </w:pPr>
      <w:r w:rsidRPr="003F6E1B">
        <w:rPr>
          <w:sz w:val="28"/>
          <w:szCs w:val="28"/>
        </w:rPr>
        <w:t>УДК 629.7.023.225</w:t>
      </w:r>
    </w:p>
    <w:p w:rsidR="002B06CB" w:rsidRPr="003F6E1B" w:rsidRDefault="002B06CB" w:rsidP="003F6E1B">
      <w:pPr>
        <w:spacing w:line="360" w:lineRule="auto"/>
        <w:rPr>
          <w:sz w:val="28"/>
          <w:szCs w:val="28"/>
        </w:rPr>
      </w:pPr>
    </w:p>
    <w:p w:rsidR="002B06CB" w:rsidRDefault="002B06CB" w:rsidP="003F6E1B">
      <w:pPr>
        <w:spacing w:line="360" w:lineRule="auto"/>
        <w:rPr>
          <w:b/>
          <w:bCs/>
          <w:sz w:val="28"/>
          <w:szCs w:val="28"/>
        </w:rPr>
      </w:pPr>
      <w:r w:rsidRPr="003F6E1B">
        <w:rPr>
          <w:b/>
          <w:bCs/>
          <w:sz w:val="28"/>
          <w:szCs w:val="28"/>
        </w:rPr>
        <w:t xml:space="preserve">Покрытия </w:t>
      </w:r>
      <w:r w:rsidR="003F6E1B">
        <w:rPr>
          <w:b/>
          <w:bCs/>
          <w:sz w:val="28"/>
          <w:szCs w:val="28"/>
        </w:rPr>
        <w:t xml:space="preserve"> </w:t>
      </w:r>
      <w:r w:rsidRPr="003F6E1B">
        <w:rPr>
          <w:b/>
          <w:bCs/>
          <w:sz w:val="28"/>
          <w:szCs w:val="28"/>
        </w:rPr>
        <w:t xml:space="preserve">для </w:t>
      </w:r>
      <w:r w:rsidR="003F6E1B">
        <w:rPr>
          <w:b/>
          <w:bCs/>
          <w:sz w:val="28"/>
          <w:szCs w:val="28"/>
        </w:rPr>
        <w:t xml:space="preserve"> </w:t>
      </w:r>
      <w:r w:rsidRPr="003F6E1B">
        <w:rPr>
          <w:b/>
          <w:bCs/>
          <w:sz w:val="28"/>
          <w:szCs w:val="28"/>
        </w:rPr>
        <w:t xml:space="preserve">защиты </w:t>
      </w:r>
      <w:r w:rsidR="003F6E1B">
        <w:rPr>
          <w:b/>
          <w:bCs/>
          <w:sz w:val="28"/>
          <w:szCs w:val="28"/>
        </w:rPr>
        <w:t xml:space="preserve"> </w:t>
      </w:r>
      <w:r w:rsidRPr="003F6E1B">
        <w:rPr>
          <w:b/>
          <w:bCs/>
          <w:sz w:val="28"/>
          <w:szCs w:val="28"/>
        </w:rPr>
        <w:t>от</w:t>
      </w:r>
      <w:r w:rsidR="003F6E1B">
        <w:rPr>
          <w:b/>
          <w:bCs/>
          <w:sz w:val="28"/>
          <w:szCs w:val="28"/>
        </w:rPr>
        <w:t xml:space="preserve"> </w:t>
      </w:r>
      <w:r w:rsidRPr="003F6E1B">
        <w:rPr>
          <w:b/>
          <w:bCs/>
          <w:sz w:val="28"/>
          <w:szCs w:val="28"/>
        </w:rPr>
        <w:t xml:space="preserve">сульфидно-оксидной коррозии </w:t>
      </w:r>
      <w:r w:rsidR="003F6E1B">
        <w:rPr>
          <w:b/>
          <w:bCs/>
          <w:sz w:val="28"/>
          <w:szCs w:val="28"/>
        </w:rPr>
        <w:br/>
      </w:r>
      <w:r w:rsidRPr="003F6E1B">
        <w:rPr>
          <w:b/>
          <w:bCs/>
          <w:sz w:val="28"/>
          <w:szCs w:val="28"/>
        </w:rPr>
        <w:t xml:space="preserve">лопаток </w:t>
      </w:r>
      <w:r w:rsidR="003F6E1B">
        <w:rPr>
          <w:b/>
          <w:bCs/>
          <w:sz w:val="28"/>
          <w:szCs w:val="28"/>
        </w:rPr>
        <w:t xml:space="preserve"> </w:t>
      </w:r>
      <w:r w:rsidRPr="003F6E1B">
        <w:rPr>
          <w:b/>
          <w:bCs/>
          <w:sz w:val="28"/>
          <w:szCs w:val="28"/>
        </w:rPr>
        <w:t xml:space="preserve">турбины </w:t>
      </w:r>
      <w:r w:rsidR="003F6E1B">
        <w:rPr>
          <w:b/>
          <w:bCs/>
          <w:sz w:val="28"/>
          <w:szCs w:val="28"/>
        </w:rPr>
        <w:t xml:space="preserve"> </w:t>
      </w:r>
      <w:r w:rsidRPr="003F6E1B">
        <w:rPr>
          <w:b/>
          <w:bCs/>
          <w:sz w:val="28"/>
          <w:szCs w:val="28"/>
        </w:rPr>
        <w:t>ГТД</w:t>
      </w:r>
    </w:p>
    <w:p w:rsidR="003F6E1B" w:rsidRPr="003F6E1B" w:rsidRDefault="003F6E1B" w:rsidP="003F6E1B">
      <w:pPr>
        <w:spacing w:line="360" w:lineRule="auto"/>
        <w:rPr>
          <w:sz w:val="28"/>
          <w:szCs w:val="28"/>
        </w:rPr>
      </w:pPr>
    </w:p>
    <w:p w:rsidR="003F6E1B" w:rsidRDefault="002B06CB" w:rsidP="003F6E1B">
      <w:pPr>
        <w:spacing w:line="360" w:lineRule="auto"/>
        <w:rPr>
          <w:sz w:val="28"/>
          <w:szCs w:val="28"/>
        </w:rPr>
      </w:pPr>
      <w:r w:rsidRPr="003F6E1B">
        <w:rPr>
          <w:sz w:val="28"/>
          <w:szCs w:val="28"/>
        </w:rPr>
        <w:t xml:space="preserve">Косьмин </w:t>
      </w:r>
      <w:r w:rsidR="003F6E1B">
        <w:rPr>
          <w:sz w:val="28"/>
          <w:szCs w:val="28"/>
        </w:rPr>
        <w:t>А.А.</w:t>
      </w:r>
      <w:r w:rsidR="003F6E1B" w:rsidRPr="003F6E1B">
        <w:rPr>
          <w:sz w:val="28"/>
          <w:szCs w:val="28"/>
          <w:vertAlign w:val="superscript"/>
        </w:rPr>
        <w:t xml:space="preserve"> </w:t>
      </w:r>
      <w:r w:rsidR="003F6E1B">
        <w:rPr>
          <w:sz w:val="28"/>
          <w:szCs w:val="28"/>
          <w:vertAlign w:val="superscript"/>
        </w:rPr>
        <w:t>1</w:t>
      </w:r>
      <w:r w:rsidR="003F6E1B">
        <w:rPr>
          <w:sz w:val="28"/>
          <w:szCs w:val="28"/>
        </w:rPr>
        <w:t xml:space="preserve">; </w:t>
      </w:r>
      <w:proofErr w:type="spellStart"/>
      <w:r w:rsidR="003F6E1B" w:rsidRPr="003F6E1B">
        <w:rPr>
          <w:sz w:val="28"/>
          <w:szCs w:val="28"/>
        </w:rPr>
        <w:t>Будиновский</w:t>
      </w:r>
      <w:proofErr w:type="spellEnd"/>
      <w:r w:rsidR="003F6E1B" w:rsidRPr="003F6E1B">
        <w:rPr>
          <w:sz w:val="28"/>
          <w:szCs w:val="28"/>
        </w:rPr>
        <w:t xml:space="preserve"> </w:t>
      </w:r>
      <w:r w:rsidR="003F6E1B">
        <w:rPr>
          <w:sz w:val="28"/>
          <w:szCs w:val="28"/>
        </w:rPr>
        <w:t>С.А.</w:t>
      </w:r>
      <w:r w:rsidR="003F6E1B" w:rsidRPr="003F6E1B">
        <w:rPr>
          <w:sz w:val="28"/>
          <w:szCs w:val="28"/>
          <w:vertAlign w:val="superscript"/>
        </w:rPr>
        <w:t xml:space="preserve"> </w:t>
      </w:r>
      <w:r w:rsidR="003F6E1B">
        <w:rPr>
          <w:sz w:val="28"/>
          <w:szCs w:val="28"/>
          <w:vertAlign w:val="superscript"/>
        </w:rPr>
        <w:t>1</w:t>
      </w:r>
      <w:r w:rsidR="003F6E1B" w:rsidRPr="003F6E1B">
        <w:rPr>
          <w:sz w:val="28"/>
          <w:szCs w:val="28"/>
        </w:rPr>
        <w:t xml:space="preserve">, д.т.н. </w:t>
      </w:r>
    </w:p>
    <w:p w:rsidR="002B06CB" w:rsidRPr="003F6E1B" w:rsidRDefault="002B06CB" w:rsidP="003F6E1B">
      <w:pPr>
        <w:spacing w:line="360" w:lineRule="auto"/>
        <w:rPr>
          <w:sz w:val="28"/>
          <w:szCs w:val="28"/>
        </w:rPr>
      </w:pPr>
    </w:p>
    <w:p w:rsidR="002B06CB" w:rsidRPr="000142FE" w:rsidRDefault="002B06CB" w:rsidP="003F6E1B">
      <w:pPr>
        <w:spacing w:line="360" w:lineRule="auto"/>
        <w:rPr>
          <w:sz w:val="24"/>
          <w:szCs w:val="28"/>
        </w:rPr>
      </w:pPr>
      <w:proofErr w:type="spellStart"/>
      <w:r w:rsidRPr="003F6E1B">
        <w:rPr>
          <w:sz w:val="24"/>
          <w:szCs w:val="28"/>
          <w:lang w:val="en-US"/>
        </w:rPr>
        <w:t>bbssaa</w:t>
      </w:r>
      <w:proofErr w:type="spellEnd"/>
      <w:r w:rsidRPr="003F6E1B">
        <w:rPr>
          <w:sz w:val="24"/>
          <w:szCs w:val="28"/>
        </w:rPr>
        <w:t>@</w:t>
      </w:r>
      <w:r w:rsidRPr="003F6E1B">
        <w:rPr>
          <w:sz w:val="24"/>
          <w:szCs w:val="28"/>
          <w:lang w:val="en-US"/>
        </w:rPr>
        <w:t>mail</w:t>
      </w:r>
      <w:r w:rsidRPr="003F6E1B">
        <w:rPr>
          <w:sz w:val="24"/>
          <w:szCs w:val="28"/>
        </w:rPr>
        <w:t>.</w:t>
      </w:r>
      <w:proofErr w:type="spellStart"/>
      <w:r w:rsidRPr="003F6E1B">
        <w:rPr>
          <w:sz w:val="24"/>
          <w:szCs w:val="28"/>
          <w:lang w:val="en-US"/>
        </w:rPr>
        <w:t>ru</w:t>
      </w:r>
      <w:proofErr w:type="spellEnd"/>
    </w:p>
    <w:p w:rsidR="003F6E1B" w:rsidRDefault="003F6E1B" w:rsidP="003F6E1B">
      <w:pPr>
        <w:spacing w:line="360" w:lineRule="auto"/>
        <w:rPr>
          <w:sz w:val="28"/>
          <w:szCs w:val="28"/>
        </w:rPr>
      </w:pPr>
    </w:p>
    <w:p w:rsidR="003F6E1B" w:rsidRPr="003F6E1B" w:rsidRDefault="003F6E1B" w:rsidP="003F6E1B">
      <w:pPr>
        <w:spacing w:line="360" w:lineRule="auto"/>
        <w:rPr>
          <w:i/>
          <w:sz w:val="28"/>
        </w:rPr>
      </w:pPr>
      <w:r>
        <w:rPr>
          <w:i/>
          <w:sz w:val="28"/>
          <w:vertAlign w:val="superscript"/>
        </w:rPr>
        <w:t>1</w:t>
      </w:r>
      <w:r>
        <w:rPr>
          <w:i/>
          <w:sz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r>
        <w:rPr>
          <w:i/>
          <w:sz w:val="28"/>
          <w:vertAlign w:val="superscript"/>
        </w:rPr>
        <w:t xml:space="preserve">  </w:t>
      </w:r>
    </w:p>
    <w:p w:rsidR="003F6E1B" w:rsidRDefault="003F6E1B" w:rsidP="003F6E1B">
      <w:pPr>
        <w:spacing w:line="360" w:lineRule="auto"/>
        <w:rPr>
          <w:i/>
          <w:sz w:val="28"/>
          <w:lang w:val="en-US"/>
        </w:rPr>
      </w:pPr>
      <w:r>
        <w:rPr>
          <w:sz w:val="28"/>
          <w:vertAlign w:val="superscript"/>
          <w:lang w:val="en-US"/>
        </w:rPr>
        <w:t>1</w:t>
      </w:r>
      <w:r>
        <w:rPr>
          <w:i/>
          <w:sz w:val="28"/>
          <w:lang w:val="en-US"/>
        </w:rPr>
        <w:t xml:space="preserve">Federal state unitary enterprise «All-Russian scientific research institute of aviation material», State research center of the Russian Federation (FSUE «VIAM») </w:t>
      </w:r>
    </w:p>
    <w:p w:rsidR="003F6E1B" w:rsidRPr="003F6E1B" w:rsidRDefault="003F6E1B" w:rsidP="003F6E1B">
      <w:pPr>
        <w:spacing w:line="360" w:lineRule="auto"/>
        <w:rPr>
          <w:sz w:val="28"/>
          <w:szCs w:val="28"/>
          <w:lang w:val="en-US"/>
        </w:rPr>
      </w:pPr>
    </w:p>
    <w:p w:rsidR="002B06CB" w:rsidRPr="003F6E1B" w:rsidRDefault="002B06CB" w:rsidP="003F6E1B">
      <w:pPr>
        <w:spacing w:line="360" w:lineRule="auto"/>
        <w:ind w:firstLine="708"/>
        <w:rPr>
          <w:b/>
          <w:bCs/>
          <w:i/>
          <w:sz w:val="28"/>
          <w:szCs w:val="28"/>
        </w:rPr>
      </w:pPr>
      <w:r w:rsidRPr="003F6E1B">
        <w:rPr>
          <w:b/>
          <w:bCs/>
          <w:i/>
          <w:sz w:val="28"/>
          <w:szCs w:val="28"/>
        </w:rPr>
        <w:t>Аннотация</w:t>
      </w:r>
      <w:r w:rsidR="003F6E1B" w:rsidRPr="003F6E1B">
        <w:rPr>
          <w:b/>
          <w:bCs/>
          <w:i/>
          <w:sz w:val="28"/>
          <w:szCs w:val="28"/>
        </w:rPr>
        <w:t>:</w:t>
      </w:r>
    </w:p>
    <w:p w:rsidR="002B06CB" w:rsidRPr="003F6E1B" w:rsidRDefault="002B06CB" w:rsidP="003F6E1B">
      <w:pPr>
        <w:spacing w:line="360" w:lineRule="auto"/>
        <w:ind w:firstLine="708"/>
        <w:jc w:val="both"/>
        <w:rPr>
          <w:sz w:val="28"/>
          <w:szCs w:val="28"/>
        </w:rPr>
      </w:pPr>
      <w:r w:rsidRPr="003F6E1B">
        <w:rPr>
          <w:sz w:val="28"/>
          <w:szCs w:val="28"/>
        </w:rPr>
        <w:t>В</w:t>
      </w:r>
      <w:r w:rsidR="003F6E1B">
        <w:rPr>
          <w:sz w:val="28"/>
          <w:szCs w:val="28"/>
        </w:rPr>
        <w:t xml:space="preserve"> работе рассмотрено коррозионно</w:t>
      </w:r>
      <w:r w:rsidRPr="003F6E1B">
        <w:rPr>
          <w:sz w:val="28"/>
          <w:szCs w:val="28"/>
        </w:rPr>
        <w:t xml:space="preserve">стойкое покрытие </w:t>
      </w:r>
      <w:r w:rsidR="000142FE">
        <w:rPr>
          <w:sz w:val="28"/>
          <w:szCs w:val="28"/>
        </w:rPr>
        <w:br/>
      </w:r>
      <w:r w:rsidRPr="003F6E1B">
        <w:rPr>
          <w:sz w:val="28"/>
          <w:szCs w:val="28"/>
        </w:rPr>
        <w:t>СДП-1Т+ВСДП-13 для лопаток турбины из жаропрочного сплава ВЖЛ21. Проведены лабораторные испытания лопаток с покрытием на стойкость к сульфидно-оксидной кор</w:t>
      </w:r>
      <w:r w:rsidR="003F6E1B">
        <w:rPr>
          <w:sz w:val="28"/>
          <w:szCs w:val="28"/>
        </w:rPr>
        <w:t xml:space="preserve">розии и жаростойкость, а также </w:t>
      </w:r>
      <w:r w:rsidRPr="003F6E1B">
        <w:rPr>
          <w:sz w:val="28"/>
          <w:szCs w:val="28"/>
        </w:rPr>
        <w:t xml:space="preserve">на длительную прочность и </w:t>
      </w:r>
      <w:proofErr w:type="spellStart"/>
      <w:r w:rsidRPr="003F6E1B">
        <w:rPr>
          <w:sz w:val="28"/>
          <w:szCs w:val="28"/>
        </w:rPr>
        <w:t>многоцикловую</w:t>
      </w:r>
      <w:proofErr w:type="spellEnd"/>
      <w:r w:rsidRPr="003F6E1B">
        <w:rPr>
          <w:sz w:val="28"/>
          <w:szCs w:val="28"/>
        </w:rPr>
        <w:t xml:space="preserve"> усталость. </w:t>
      </w:r>
      <w:r w:rsidR="006035DE" w:rsidRPr="003F6E1B">
        <w:rPr>
          <w:sz w:val="28"/>
          <w:szCs w:val="28"/>
        </w:rPr>
        <w:t>Показано</w:t>
      </w:r>
      <w:r w:rsidRPr="003F6E1B">
        <w:rPr>
          <w:sz w:val="28"/>
          <w:szCs w:val="28"/>
        </w:rPr>
        <w:t>, что композиция сплав – покрытие имеет высокую стойкость к сульфидно-оксидной коррозии</w:t>
      </w:r>
      <w:r w:rsidR="003F6E1B">
        <w:rPr>
          <w:sz w:val="28"/>
          <w:szCs w:val="28"/>
        </w:rPr>
        <w:t xml:space="preserve"> в интервале температур 850–950</w:t>
      </w:r>
      <w:proofErr w:type="gramStart"/>
      <w:r w:rsidR="003F6E1B">
        <w:rPr>
          <w:rFonts w:eastAsia="Calibri"/>
          <w:color w:val="000000"/>
          <w:kern w:val="24"/>
          <w:sz w:val="28"/>
        </w:rPr>
        <w:t>°</w:t>
      </w:r>
      <w:r w:rsidRPr="003F6E1B">
        <w:rPr>
          <w:sz w:val="28"/>
          <w:szCs w:val="28"/>
        </w:rPr>
        <w:t>С</w:t>
      </w:r>
      <w:proofErr w:type="gramEnd"/>
      <w:r w:rsidRPr="003F6E1B">
        <w:rPr>
          <w:sz w:val="28"/>
          <w:szCs w:val="28"/>
        </w:rPr>
        <w:t xml:space="preserve"> и жарост</w:t>
      </w:r>
      <w:r w:rsidR="003F6E1B">
        <w:rPr>
          <w:sz w:val="28"/>
          <w:szCs w:val="28"/>
        </w:rPr>
        <w:t>ойкость при температуре до 1050</w:t>
      </w:r>
      <w:r w:rsidR="003F6E1B">
        <w:rPr>
          <w:rFonts w:eastAsia="Calibri"/>
          <w:color w:val="000000"/>
          <w:kern w:val="24"/>
          <w:sz w:val="28"/>
        </w:rPr>
        <w:t>°</w:t>
      </w:r>
      <w:r w:rsidRPr="003F6E1B">
        <w:rPr>
          <w:sz w:val="28"/>
          <w:szCs w:val="28"/>
        </w:rPr>
        <w:t xml:space="preserve">С. Проведены лабораторные </w:t>
      </w:r>
      <w:proofErr w:type="spellStart"/>
      <w:r w:rsidRPr="003F6E1B">
        <w:rPr>
          <w:sz w:val="28"/>
          <w:szCs w:val="28"/>
        </w:rPr>
        <w:t>термоусталостные</w:t>
      </w:r>
      <w:proofErr w:type="spellEnd"/>
      <w:r w:rsidRPr="003F6E1B">
        <w:rPr>
          <w:sz w:val="28"/>
          <w:szCs w:val="28"/>
        </w:rPr>
        <w:t xml:space="preserve"> испытания лопаток с покрытием по режимам, имитирующим работу двигателя ТВ3-117, на базе 800 циклов до появления первой трещины. Показано, что лопатки из сплава ВЖЛ21 с защитным покрытием СДП-1Т+ВСДП-13 прошли заданную базу испытаний без видимых повреждений. </w:t>
      </w:r>
    </w:p>
    <w:p w:rsidR="003F6E1B" w:rsidRPr="003F6E1B" w:rsidRDefault="003F6E1B" w:rsidP="003F6E1B">
      <w:pPr>
        <w:spacing w:line="360" w:lineRule="auto"/>
        <w:ind w:firstLine="708"/>
        <w:jc w:val="both"/>
        <w:rPr>
          <w:b/>
          <w:bCs/>
          <w:i/>
          <w:sz w:val="28"/>
          <w:szCs w:val="28"/>
        </w:rPr>
      </w:pPr>
      <w:r w:rsidRPr="003F6E1B">
        <w:rPr>
          <w:b/>
          <w:bCs/>
          <w:i/>
          <w:sz w:val="28"/>
          <w:szCs w:val="28"/>
        </w:rPr>
        <w:lastRenderedPageBreak/>
        <w:t>Ключевые слова:</w:t>
      </w:r>
    </w:p>
    <w:p w:rsidR="003F6E1B" w:rsidRPr="003F6E1B" w:rsidRDefault="003F6E1B" w:rsidP="003F6E1B">
      <w:pPr>
        <w:spacing w:line="360" w:lineRule="auto"/>
        <w:ind w:firstLine="708"/>
        <w:jc w:val="both"/>
        <w:rPr>
          <w:sz w:val="28"/>
          <w:szCs w:val="28"/>
        </w:rPr>
      </w:pPr>
      <w:r>
        <w:rPr>
          <w:sz w:val="28"/>
          <w:szCs w:val="28"/>
        </w:rPr>
        <w:t>п</w:t>
      </w:r>
      <w:r w:rsidRPr="003F6E1B">
        <w:rPr>
          <w:sz w:val="28"/>
          <w:szCs w:val="28"/>
        </w:rPr>
        <w:t>окрытия, сульфидно-оксидная коррозия, жаростойкие покрытия, ионно-плазменные покрытия, ионно-плазменная технология, защита жаропрочных сплавов, покрытия для лопаток турбины.</w:t>
      </w:r>
    </w:p>
    <w:p w:rsidR="002B06CB" w:rsidRPr="003F6E1B" w:rsidRDefault="002B06CB" w:rsidP="003F6E1B">
      <w:pPr>
        <w:spacing w:line="360" w:lineRule="auto"/>
        <w:ind w:firstLine="708"/>
        <w:jc w:val="both"/>
        <w:rPr>
          <w:sz w:val="28"/>
          <w:szCs w:val="28"/>
        </w:rPr>
      </w:pPr>
    </w:p>
    <w:p w:rsidR="002B06CB" w:rsidRPr="003F6E1B" w:rsidRDefault="002B06CB" w:rsidP="003F6E1B">
      <w:pPr>
        <w:spacing w:line="360" w:lineRule="auto"/>
        <w:ind w:firstLine="708"/>
        <w:jc w:val="both"/>
        <w:rPr>
          <w:b/>
          <w:bCs/>
          <w:i/>
          <w:sz w:val="28"/>
          <w:szCs w:val="28"/>
          <w:lang w:val="en-US"/>
        </w:rPr>
      </w:pPr>
      <w:r w:rsidRPr="003F6E1B">
        <w:rPr>
          <w:b/>
          <w:bCs/>
          <w:i/>
          <w:sz w:val="28"/>
          <w:szCs w:val="28"/>
          <w:lang w:val="en-US"/>
        </w:rPr>
        <w:t>Abstract</w:t>
      </w:r>
      <w:r w:rsidR="003F6E1B" w:rsidRPr="003F6E1B">
        <w:rPr>
          <w:b/>
          <w:bCs/>
          <w:i/>
          <w:sz w:val="28"/>
          <w:szCs w:val="28"/>
          <w:lang w:val="en-US"/>
        </w:rPr>
        <w:t>:</w:t>
      </w:r>
    </w:p>
    <w:p w:rsidR="00DA46B0" w:rsidRPr="003F6E1B" w:rsidRDefault="00DA46B0" w:rsidP="003F6E1B">
      <w:pPr>
        <w:spacing w:line="360" w:lineRule="auto"/>
        <w:ind w:firstLine="708"/>
        <w:jc w:val="both"/>
        <w:rPr>
          <w:bCs/>
          <w:sz w:val="28"/>
          <w:szCs w:val="28"/>
          <w:lang w:val="en-US"/>
        </w:rPr>
      </w:pPr>
      <w:proofErr w:type="gramStart"/>
      <w:r w:rsidRPr="003F6E1B">
        <w:rPr>
          <w:bCs/>
          <w:sz w:val="28"/>
          <w:szCs w:val="28"/>
        </w:rPr>
        <w:t>С</w:t>
      </w:r>
      <w:proofErr w:type="spellStart"/>
      <w:proofErr w:type="gramEnd"/>
      <w:r w:rsidRPr="003F6E1B">
        <w:rPr>
          <w:bCs/>
          <w:sz w:val="28"/>
          <w:szCs w:val="28"/>
          <w:lang w:val="en-US"/>
        </w:rPr>
        <w:t>orrosion</w:t>
      </w:r>
      <w:proofErr w:type="spellEnd"/>
      <w:r w:rsidRPr="003F6E1B">
        <w:rPr>
          <w:bCs/>
          <w:sz w:val="28"/>
          <w:szCs w:val="28"/>
          <w:lang w:val="en-US"/>
        </w:rPr>
        <w:t xml:space="preserve">-resistant coating SDP-1T+VSDP-13 for turbine blades from </w:t>
      </w:r>
      <w:r w:rsidR="006035DE" w:rsidRPr="003F6E1B">
        <w:rPr>
          <w:bCs/>
          <w:sz w:val="28"/>
          <w:szCs w:val="28"/>
          <w:lang w:val="en-US"/>
        </w:rPr>
        <w:t xml:space="preserve">VZhL21 </w:t>
      </w:r>
      <w:r w:rsidRPr="003F6E1B">
        <w:rPr>
          <w:bCs/>
          <w:sz w:val="28"/>
          <w:szCs w:val="28"/>
          <w:lang w:val="en-US"/>
        </w:rPr>
        <w:t xml:space="preserve">nickel </w:t>
      </w:r>
      <w:proofErr w:type="spellStart"/>
      <w:r w:rsidR="006035DE" w:rsidRPr="003F6E1B">
        <w:rPr>
          <w:bCs/>
          <w:sz w:val="28"/>
          <w:szCs w:val="28"/>
          <w:lang w:val="en-US"/>
        </w:rPr>
        <w:t>super</w:t>
      </w:r>
      <w:r w:rsidR="003F6E1B">
        <w:rPr>
          <w:bCs/>
          <w:sz w:val="28"/>
          <w:szCs w:val="28"/>
          <w:lang w:val="en-US"/>
        </w:rPr>
        <w:t>alloy</w:t>
      </w:r>
      <w:proofErr w:type="spellEnd"/>
      <w:r w:rsidRPr="003F6E1B">
        <w:rPr>
          <w:bCs/>
          <w:sz w:val="28"/>
          <w:szCs w:val="28"/>
          <w:lang w:val="en-US"/>
        </w:rPr>
        <w:t xml:space="preserve"> is considered. Laboratory researches of blades with co</w:t>
      </w:r>
      <w:r w:rsidR="006035DE" w:rsidRPr="003F6E1B">
        <w:rPr>
          <w:bCs/>
          <w:sz w:val="28"/>
          <w:szCs w:val="28"/>
          <w:lang w:val="en-US"/>
        </w:rPr>
        <w:t>at</w:t>
      </w:r>
      <w:r w:rsidRPr="003F6E1B">
        <w:rPr>
          <w:bCs/>
          <w:sz w:val="28"/>
          <w:szCs w:val="28"/>
          <w:lang w:val="en-US"/>
        </w:rPr>
        <w:t xml:space="preserve">ing to </w:t>
      </w:r>
      <w:r w:rsidR="006035DE" w:rsidRPr="003F6E1B">
        <w:rPr>
          <w:bCs/>
          <w:sz w:val="28"/>
          <w:szCs w:val="28"/>
          <w:lang w:val="en-US"/>
        </w:rPr>
        <w:t>hot</w:t>
      </w:r>
      <w:r w:rsidRPr="003F6E1B">
        <w:rPr>
          <w:bCs/>
          <w:sz w:val="28"/>
          <w:szCs w:val="28"/>
          <w:lang w:val="en-US"/>
        </w:rPr>
        <w:t xml:space="preserve"> corrosion</w:t>
      </w:r>
      <w:r w:rsidR="006035DE" w:rsidRPr="003F6E1B">
        <w:rPr>
          <w:bCs/>
          <w:sz w:val="28"/>
          <w:szCs w:val="28"/>
          <w:lang w:val="en-US"/>
        </w:rPr>
        <w:t>- and heat-</w:t>
      </w:r>
      <w:r w:rsidRPr="003F6E1B">
        <w:rPr>
          <w:bCs/>
          <w:sz w:val="28"/>
          <w:szCs w:val="28"/>
          <w:lang w:val="en-US"/>
        </w:rPr>
        <w:t xml:space="preserve">resistance, and also on the long durability and </w:t>
      </w:r>
      <w:proofErr w:type="spellStart"/>
      <w:r w:rsidRPr="003F6E1B">
        <w:rPr>
          <w:bCs/>
          <w:sz w:val="28"/>
          <w:szCs w:val="28"/>
          <w:lang w:val="en-US"/>
        </w:rPr>
        <w:t>multicyclic</w:t>
      </w:r>
      <w:proofErr w:type="spellEnd"/>
      <w:r w:rsidRPr="003F6E1B">
        <w:rPr>
          <w:bCs/>
          <w:sz w:val="28"/>
          <w:szCs w:val="28"/>
          <w:lang w:val="en-US"/>
        </w:rPr>
        <w:t xml:space="preserve"> fatigue are carried out. It</w:t>
      </w:r>
      <w:r w:rsidR="00472B13" w:rsidRPr="003F6E1B">
        <w:rPr>
          <w:bCs/>
          <w:sz w:val="28"/>
          <w:szCs w:val="28"/>
          <w:lang w:val="en-US"/>
        </w:rPr>
        <w:t> is shown that the composition «</w:t>
      </w:r>
      <w:r w:rsidRPr="003F6E1B">
        <w:rPr>
          <w:bCs/>
          <w:sz w:val="28"/>
          <w:szCs w:val="28"/>
          <w:lang w:val="en-US"/>
        </w:rPr>
        <w:t xml:space="preserve">alloy – </w:t>
      </w:r>
      <w:r w:rsidR="00472B13" w:rsidRPr="003F6E1B">
        <w:rPr>
          <w:bCs/>
          <w:sz w:val="28"/>
          <w:szCs w:val="28"/>
          <w:lang w:val="en-US"/>
        </w:rPr>
        <w:t>coating»</w:t>
      </w:r>
      <w:r w:rsidRPr="003F6E1B">
        <w:rPr>
          <w:bCs/>
          <w:sz w:val="28"/>
          <w:szCs w:val="28"/>
          <w:lang w:val="en-US"/>
        </w:rPr>
        <w:t xml:space="preserve"> has high </w:t>
      </w:r>
      <w:r w:rsidR="00472B13" w:rsidRPr="003F6E1B">
        <w:rPr>
          <w:bCs/>
          <w:sz w:val="28"/>
          <w:szCs w:val="28"/>
          <w:lang w:val="en-US"/>
        </w:rPr>
        <w:t>resistance</w:t>
      </w:r>
      <w:r w:rsidRPr="003F6E1B">
        <w:rPr>
          <w:bCs/>
          <w:sz w:val="28"/>
          <w:szCs w:val="28"/>
          <w:lang w:val="en-US"/>
        </w:rPr>
        <w:t xml:space="preserve"> to </w:t>
      </w:r>
      <w:r w:rsidR="00472B13" w:rsidRPr="003F6E1B">
        <w:rPr>
          <w:bCs/>
          <w:sz w:val="28"/>
          <w:szCs w:val="28"/>
          <w:lang w:val="en-US"/>
        </w:rPr>
        <w:t>hot-</w:t>
      </w:r>
      <w:r w:rsidRPr="003F6E1B">
        <w:rPr>
          <w:bCs/>
          <w:sz w:val="28"/>
          <w:szCs w:val="28"/>
          <w:lang w:val="en-US"/>
        </w:rPr>
        <w:t>corrosion in the ran</w:t>
      </w:r>
      <w:r w:rsidR="00472B13" w:rsidRPr="003F6E1B">
        <w:rPr>
          <w:bCs/>
          <w:sz w:val="28"/>
          <w:szCs w:val="28"/>
          <w:lang w:val="en-US"/>
        </w:rPr>
        <w:t>ge of temperatures of 850-950 °</w:t>
      </w:r>
      <w:r w:rsidRPr="003F6E1B">
        <w:rPr>
          <w:bCs/>
          <w:sz w:val="28"/>
          <w:szCs w:val="28"/>
          <w:lang w:val="en-US"/>
        </w:rPr>
        <w:t>C and heat resistance at a temperature</w:t>
      </w:r>
      <w:r w:rsidR="00472B13" w:rsidRPr="003F6E1B">
        <w:rPr>
          <w:bCs/>
          <w:sz w:val="28"/>
          <w:szCs w:val="28"/>
          <w:lang w:val="en-US"/>
        </w:rPr>
        <w:t>s</w:t>
      </w:r>
      <w:r w:rsidRPr="003F6E1B">
        <w:rPr>
          <w:bCs/>
          <w:sz w:val="28"/>
          <w:szCs w:val="28"/>
          <w:lang w:val="en-US"/>
        </w:rPr>
        <w:t> u</w:t>
      </w:r>
      <w:r w:rsidR="000B69B7" w:rsidRPr="003F6E1B">
        <w:rPr>
          <w:bCs/>
          <w:sz w:val="28"/>
          <w:szCs w:val="28"/>
          <w:lang w:val="en-US"/>
        </w:rPr>
        <w:t>p to 1050 °</w:t>
      </w:r>
      <w:r w:rsidR="00472B13" w:rsidRPr="003F6E1B">
        <w:rPr>
          <w:bCs/>
          <w:sz w:val="28"/>
          <w:szCs w:val="28"/>
          <w:lang w:val="en-US"/>
        </w:rPr>
        <w:t xml:space="preserve">C. Laboratory high-temperature </w:t>
      </w:r>
      <w:r w:rsidRPr="003F6E1B">
        <w:rPr>
          <w:bCs/>
          <w:sz w:val="28"/>
          <w:szCs w:val="28"/>
          <w:lang w:val="en-US"/>
        </w:rPr>
        <w:t>fatigue researches of blades with a </w:t>
      </w:r>
      <w:r w:rsidR="00472B13" w:rsidRPr="003F6E1B">
        <w:rPr>
          <w:bCs/>
          <w:sz w:val="28"/>
          <w:szCs w:val="28"/>
          <w:lang w:val="en-US"/>
        </w:rPr>
        <w:t>coating</w:t>
      </w:r>
      <w:r w:rsidRPr="003F6E1B">
        <w:rPr>
          <w:bCs/>
          <w:sz w:val="28"/>
          <w:szCs w:val="28"/>
          <w:lang w:val="en-US"/>
        </w:rPr>
        <w:t xml:space="preserve"> on the modes simulating operation of the TB3-117 engine, on the basis of 800 cycles before the first crack are carried out. It is shown that blades from </w:t>
      </w:r>
      <w:r w:rsidR="000B69B7" w:rsidRPr="003F6E1B">
        <w:rPr>
          <w:bCs/>
          <w:sz w:val="28"/>
          <w:szCs w:val="28"/>
          <w:lang w:val="en-US"/>
        </w:rPr>
        <w:t xml:space="preserve">VZhL21 nickel </w:t>
      </w:r>
      <w:proofErr w:type="spellStart"/>
      <w:r w:rsidR="000B69B7" w:rsidRPr="003F6E1B">
        <w:rPr>
          <w:bCs/>
          <w:sz w:val="28"/>
          <w:szCs w:val="28"/>
          <w:lang w:val="en-US"/>
        </w:rPr>
        <w:t>superalloy</w:t>
      </w:r>
      <w:proofErr w:type="spellEnd"/>
      <w:r w:rsidRPr="003F6E1B">
        <w:rPr>
          <w:bCs/>
          <w:sz w:val="28"/>
          <w:szCs w:val="28"/>
          <w:lang w:val="en-US"/>
        </w:rPr>
        <w:t xml:space="preserve"> with SDP-1T+VSDP-13 </w:t>
      </w:r>
      <w:r w:rsidR="000B69B7" w:rsidRPr="003F6E1B">
        <w:rPr>
          <w:bCs/>
          <w:sz w:val="28"/>
          <w:szCs w:val="28"/>
          <w:lang w:val="en-US"/>
        </w:rPr>
        <w:t xml:space="preserve">coating </w:t>
      </w:r>
      <w:r w:rsidRPr="003F6E1B">
        <w:rPr>
          <w:bCs/>
          <w:sz w:val="28"/>
          <w:szCs w:val="28"/>
          <w:lang w:val="en-US"/>
        </w:rPr>
        <w:t>passed the set base of tests without visible damages. </w:t>
      </w:r>
    </w:p>
    <w:p w:rsidR="002B06CB" w:rsidRPr="003F6E1B" w:rsidRDefault="002B06CB" w:rsidP="003F6E1B">
      <w:pPr>
        <w:spacing w:line="360" w:lineRule="auto"/>
        <w:ind w:firstLine="708"/>
        <w:jc w:val="center"/>
        <w:rPr>
          <w:b/>
          <w:bCs/>
          <w:sz w:val="28"/>
          <w:szCs w:val="28"/>
          <w:lang w:val="en-US"/>
        </w:rPr>
      </w:pPr>
    </w:p>
    <w:p w:rsidR="002B06CB" w:rsidRPr="003F6E1B" w:rsidRDefault="002B06CB" w:rsidP="003F6E1B">
      <w:pPr>
        <w:spacing w:line="360" w:lineRule="auto"/>
        <w:ind w:firstLine="708"/>
        <w:rPr>
          <w:sz w:val="28"/>
          <w:szCs w:val="28"/>
        </w:rPr>
      </w:pPr>
      <w:r w:rsidRPr="003F6E1B">
        <w:rPr>
          <w:b/>
          <w:bCs/>
          <w:sz w:val="28"/>
          <w:szCs w:val="28"/>
        </w:rPr>
        <w:t>Введение</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Основным разрушающим фактором лопаток турбин высокотемпературных ГТД являются процессы окисления. Несмотря на то, что высокотемпературное окисление и ограничивает срок службу лопаток турбин, однако данный тип разрушения распространяется с достаточно прогнозируемой и относительно постоянной скоростью при определенной температуре. Однако при эксплуатации авиационных турбин в условиях морского и тропического климата, в двигатель попадают различные соли, которые образуют на поверхности деталей горячего тракта агрессивные соединения, содержащие серу и хлор. Влияние данных элементов на ресурс работы деталей турбины в большой мере зависит от температурных </w:t>
      </w:r>
      <w:r w:rsidRPr="003F6E1B">
        <w:rPr>
          <w:sz w:val="28"/>
          <w:szCs w:val="28"/>
          <w:lang w:eastAsia="en-US"/>
        </w:rPr>
        <w:lastRenderedPageBreak/>
        <w:t>режимов работы двигателя. В то время как интенсивность развития процессов сульфидно-оксидной коррозии (СОК) может быть настолько активным, что лопатки турбины, способные отработать в условиях высокотемпературного окисления десятки тысяч часов, могут быть разрушены в течение нескольких сот часов [1]. В связи с этим изучению данного типа разрушения посвящено огромное количество работ, как в нашей стране, так и за рубежом.</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Аналогичные проблемы по защите лопаток турбин </w:t>
      </w:r>
      <w:proofErr w:type="gramStart"/>
      <w:r w:rsidRPr="003F6E1B">
        <w:rPr>
          <w:sz w:val="28"/>
          <w:szCs w:val="28"/>
          <w:lang w:eastAsia="en-US"/>
        </w:rPr>
        <w:t>от</w:t>
      </w:r>
      <w:proofErr w:type="gramEnd"/>
      <w:r w:rsidRPr="003F6E1B">
        <w:rPr>
          <w:sz w:val="28"/>
          <w:szCs w:val="28"/>
          <w:lang w:eastAsia="en-US"/>
        </w:rPr>
        <w:t xml:space="preserve"> </w:t>
      </w:r>
      <w:proofErr w:type="gramStart"/>
      <w:r w:rsidRPr="003F6E1B">
        <w:rPr>
          <w:sz w:val="28"/>
          <w:szCs w:val="28"/>
          <w:lang w:eastAsia="en-US"/>
        </w:rPr>
        <w:t>СОК</w:t>
      </w:r>
      <w:proofErr w:type="gramEnd"/>
      <w:r w:rsidRPr="003F6E1B">
        <w:rPr>
          <w:sz w:val="28"/>
          <w:szCs w:val="28"/>
          <w:lang w:eastAsia="en-US"/>
        </w:rPr>
        <w:t xml:space="preserve"> имеют место в промышленности, энергетике и на транспорте при использовании газотурбинных агрегатов мощностью от единиц до сотен мегаватт. Как и в случае авиационных ГТД при создании новых промышленных газотурби</w:t>
      </w:r>
      <w:r w:rsidR="003F6E1B">
        <w:rPr>
          <w:sz w:val="28"/>
          <w:szCs w:val="28"/>
          <w:lang w:eastAsia="en-US"/>
        </w:rPr>
        <w:t>нных установок (ГТУ) основными целями</w:t>
      </w:r>
      <w:r w:rsidRPr="003F6E1B">
        <w:rPr>
          <w:sz w:val="28"/>
          <w:szCs w:val="28"/>
          <w:lang w:eastAsia="en-US"/>
        </w:rPr>
        <w:t xml:space="preserve"> разработчиков являются повышение топливной и экономической эффективности, а также снижение экологически вредных выбросов в процессе эксплуатации ГТУ, что в комплексе может быть обеспечено за счёт поднятия температуры рабочего газа турбины. В </w:t>
      </w:r>
      <w:r w:rsidRPr="003F6E1B">
        <w:rPr>
          <w:sz w:val="28"/>
          <w:szCs w:val="28"/>
          <w:lang w:eastAsia="en-US"/>
        </w:rPr>
        <w:fldChar w:fldCharType="begin"/>
      </w:r>
      <w:r w:rsidRPr="003F6E1B">
        <w:rPr>
          <w:sz w:val="28"/>
          <w:szCs w:val="28"/>
          <w:lang w:eastAsia="en-US"/>
        </w:rPr>
        <w:instrText xml:space="preserve"> REF _Ref437413955 \h </w:instrText>
      </w:r>
      <w:r w:rsidR="003F6E1B">
        <w:rPr>
          <w:sz w:val="28"/>
          <w:szCs w:val="28"/>
          <w:lang w:eastAsia="en-US"/>
        </w:rPr>
        <w:instrText xml:space="preserve"> \* MERGEFORMAT </w:instrText>
      </w:r>
      <w:r w:rsidRPr="003F6E1B">
        <w:rPr>
          <w:sz w:val="28"/>
          <w:szCs w:val="28"/>
          <w:lang w:eastAsia="en-US"/>
        </w:rPr>
      </w:r>
      <w:r w:rsidRPr="003F6E1B">
        <w:rPr>
          <w:sz w:val="28"/>
          <w:szCs w:val="28"/>
          <w:lang w:eastAsia="en-US"/>
        </w:rPr>
        <w:fldChar w:fldCharType="separate"/>
      </w:r>
      <w:r w:rsidRPr="003F6E1B">
        <w:rPr>
          <w:sz w:val="28"/>
          <w:szCs w:val="28"/>
          <w:lang w:eastAsia="en-US"/>
        </w:rPr>
        <w:t xml:space="preserve">таблице </w:t>
      </w:r>
      <w:r w:rsidRPr="003F6E1B">
        <w:rPr>
          <w:bCs/>
          <w:sz w:val="28"/>
          <w:szCs w:val="28"/>
          <w:lang w:eastAsia="en-US"/>
        </w:rPr>
        <w:t>1</w:t>
      </w:r>
      <w:r w:rsidRPr="003F6E1B">
        <w:rPr>
          <w:sz w:val="28"/>
          <w:szCs w:val="28"/>
          <w:lang w:eastAsia="en-US"/>
        </w:rPr>
        <w:fldChar w:fldCharType="end"/>
      </w:r>
      <w:r w:rsidRPr="003F6E1B">
        <w:rPr>
          <w:sz w:val="28"/>
          <w:szCs w:val="28"/>
          <w:lang w:eastAsia="en-US"/>
        </w:rPr>
        <w:t xml:space="preserve"> представлены данные по динамике роста температуры рабочего газа на входе в турбину </w:t>
      </w:r>
      <w:proofErr w:type="gramStart"/>
      <w:r w:rsidRPr="003F6E1B">
        <w:rPr>
          <w:sz w:val="28"/>
          <w:szCs w:val="28"/>
          <w:lang w:eastAsia="en-US"/>
        </w:rPr>
        <w:t>энергетических</w:t>
      </w:r>
      <w:proofErr w:type="gramEnd"/>
      <w:r w:rsidRPr="003F6E1B">
        <w:rPr>
          <w:sz w:val="28"/>
          <w:szCs w:val="28"/>
          <w:lang w:eastAsia="en-US"/>
        </w:rPr>
        <w:t xml:space="preserve"> ГТУ, производимых фирмой </w:t>
      </w:r>
      <w:r w:rsidRPr="003F6E1B">
        <w:rPr>
          <w:sz w:val="28"/>
          <w:szCs w:val="28"/>
          <w:lang w:val="en-US" w:eastAsia="en-US"/>
        </w:rPr>
        <w:t>Siemens</w:t>
      </w:r>
      <w:r w:rsidRPr="003F6E1B">
        <w:rPr>
          <w:sz w:val="28"/>
          <w:szCs w:val="28"/>
          <w:lang w:eastAsia="en-US"/>
        </w:rPr>
        <w:t xml:space="preserve"> - </w:t>
      </w:r>
      <w:r w:rsidRPr="003F6E1B">
        <w:rPr>
          <w:sz w:val="28"/>
          <w:szCs w:val="28"/>
          <w:lang w:val="en-US" w:eastAsia="en-US"/>
        </w:rPr>
        <w:t>Westinghouse</w:t>
      </w:r>
      <w:r w:rsidRPr="003F6E1B">
        <w:rPr>
          <w:sz w:val="28"/>
          <w:szCs w:val="28"/>
          <w:lang w:eastAsia="en-US"/>
        </w:rPr>
        <w:t xml:space="preserve"> </w:t>
      </w:r>
      <w:r w:rsidRPr="003F6E1B">
        <w:rPr>
          <w:sz w:val="28"/>
          <w:szCs w:val="28"/>
          <w:lang w:val="en-US" w:eastAsia="en-US"/>
        </w:rPr>
        <w:t>Power</w:t>
      </w:r>
      <w:r w:rsidRPr="003F6E1B">
        <w:rPr>
          <w:sz w:val="28"/>
          <w:szCs w:val="28"/>
          <w:lang w:eastAsia="en-US"/>
        </w:rPr>
        <w:t xml:space="preserve"> </w:t>
      </w:r>
      <w:r w:rsidRPr="003F6E1B">
        <w:rPr>
          <w:sz w:val="28"/>
          <w:szCs w:val="28"/>
          <w:lang w:val="en-US" w:eastAsia="en-US"/>
        </w:rPr>
        <w:t>Corporation</w:t>
      </w:r>
      <w:r w:rsidRPr="003F6E1B">
        <w:rPr>
          <w:sz w:val="28"/>
          <w:szCs w:val="28"/>
          <w:lang w:eastAsia="en-US"/>
        </w:rPr>
        <w:t xml:space="preserve">. Видно, что </w:t>
      </w:r>
      <w:r w:rsidR="003F6E1B">
        <w:rPr>
          <w:sz w:val="28"/>
          <w:szCs w:val="28"/>
          <w:lang w:eastAsia="en-US"/>
        </w:rPr>
        <w:t>уровень рабочих температур ГТУ приближается</w:t>
      </w:r>
      <w:r w:rsidRPr="003F6E1B">
        <w:rPr>
          <w:sz w:val="28"/>
          <w:szCs w:val="28"/>
          <w:lang w:eastAsia="en-US"/>
        </w:rPr>
        <w:t xml:space="preserve"> к показателям авиационных ГТД. </w:t>
      </w:r>
    </w:p>
    <w:p w:rsidR="002B06CB" w:rsidRPr="003F6E1B" w:rsidRDefault="002B06CB" w:rsidP="003F6E1B">
      <w:pPr>
        <w:spacing w:line="360" w:lineRule="auto"/>
        <w:ind w:firstLine="708"/>
        <w:jc w:val="both"/>
        <w:rPr>
          <w:sz w:val="28"/>
          <w:szCs w:val="28"/>
          <w:lang w:eastAsia="en-US"/>
        </w:rPr>
      </w:pPr>
    </w:p>
    <w:p w:rsidR="003F6E1B" w:rsidRPr="003F6E1B" w:rsidRDefault="002B06CB" w:rsidP="003F6E1B">
      <w:pPr>
        <w:spacing w:line="276" w:lineRule="auto"/>
        <w:ind w:firstLine="708"/>
        <w:jc w:val="right"/>
        <w:rPr>
          <w:sz w:val="24"/>
          <w:szCs w:val="28"/>
          <w:lang w:eastAsia="en-US"/>
        </w:rPr>
      </w:pPr>
      <w:bookmarkStart w:id="0" w:name="_Ref437413955"/>
      <w:r w:rsidRPr="003F6E1B">
        <w:rPr>
          <w:sz w:val="24"/>
          <w:szCs w:val="28"/>
          <w:lang w:eastAsia="en-US"/>
        </w:rPr>
        <w:t xml:space="preserve">Таблица </w:t>
      </w:r>
      <w:r w:rsidRPr="003F6E1B">
        <w:rPr>
          <w:sz w:val="24"/>
          <w:szCs w:val="28"/>
          <w:lang w:eastAsia="en-US"/>
        </w:rPr>
        <w:fldChar w:fldCharType="begin"/>
      </w:r>
      <w:r w:rsidRPr="003F6E1B">
        <w:rPr>
          <w:sz w:val="24"/>
          <w:szCs w:val="28"/>
          <w:lang w:eastAsia="en-US"/>
        </w:rPr>
        <w:instrText xml:space="preserve"> SEQ Таблица \* ARABIC </w:instrText>
      </w:r>
      <w:r w:rsidRPr="003F6E1B">
        <w:rPr>
          <w:sz w:val="24"/>
          <w:szCs w:val="28"/>
          <w:lang w:eastAsia="en-US"/>
        </w:rPr>
        <w:fldChar w:fldCharType="separate"/>
      </w:r>
      <w:r w:rsidRPr="003F6E1B">
        <w:rPr>
          <w:sz w:val="24"/>
          <w:szCs w:val="28"/>
          <w:lang w:eastAsia="en-US"/>
        </w:rPr>
        <w:t>1</w:t>
      </w:r>
      <w:r w:rsidRPr="003F6E1B">
        <w:rPr>
          <w:sz w:val="24"/>
          <w:szCs w:val="28"/>
          <w:lang w:eastAsia="en-US"/>
        </w:rPr>
        <w:fldChar w:fldCharType="end"/>
      </w:r>
      <w:bookmarkEnd w:id="0"/>
      <w:r w:rsidRPr="003F6E1B">
        <w:rPr>
          <w:sz w:val="24"/>
          <w:szCs w:val="28"/>
          <w:lang w:eastAsia="en-US"/>
        </w:rPr>
        <w:t xml:space="preserve"> </w:t>
      </w:r>
    </w:p>
    <w:p w:rsidR="002B06CB" w:rsidRPr="003F6E1B" w:rsidRDefault="002B06CB" w:rsidP="003F6E1B">
      <w:pPr>
        <w:spacing w:line="276" w:lineRule="auto"/>
        <w:jc w:val="center"/>
        <w:rPr>
          <w:sz w:val="24"/>
          <w:szCs w:val="28"/>
          <w:lang w:eastAsia="en-US"/>
        </w:rPr>
      </w:pPr>
      <w:r w:rsidRPr="003F6E1B">
        <w:rPr>
          <w:sz w:val="24"/>
          <w:szCs w:val="28"/>
          <w:lang w:eastAsia="en-US"/>
        </w:rPr>
        <w:t>Рост температуры рабочего газа ГТУ</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6"/>
        <w:gridCol w:w="821"/>
        <w:gridCol w:w="821"/>
        <w:gridCol w:w="832"/>
        <w:gridCol w:w="960"/>
        <w:gridCol w:w="1160"/>
        <w:gridCol w:w="789"/>
        <w:gridCol w:w="821"/>
        <w:gridCol w:w="1222"/>
      </w:tblGrid>
      <w:tr w:rsidR="002B06CB" w:rsidRPr="003F6E1B">
        <w:tc>
          <w:tcPr>
            <w:tcW w:w="1990" w:type="dxa"/>
          </w:tcPr>
          <w:p w:rsidR="002B06CB" w:rsidRPr="003F6E1B" w:rsidRDefault="002B06CB" w:rsidP="003F6E1B">
            <w:pPr>
              <w:spacing w:line="276" w:lineRule="auto"/>
              <w:ind w:firstLine="708"/>
              <w:jc w:val="both"/>
              <w:rPr>
                <w:sz w:val="24"/>
                <w:szCs w:val="28"/>
                <w:lang w:eastAsia="en-US"/>
              </w:rPr>
            </w:pPr>
            <w:r w:rsidRPr="003F6E1B">
              <w:rPr>
                <w:sz w:val="24"/>
                <w:szCs w:val="28"/>
                <w:lang w:eastAsia="en-US"/>
              </w:rPr>
              <w:t>Тип</w:t>
            </w:r>
          </w:p>
        </w:tc>
        <w:tc>
          <w:tcPr>
            <w:tcW w:w="839"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501A</w:t>
            </w:r>
          </w:p>
        </w:tc>
        <w:tc>
          <w:tcPr>
            <w:tcW w:w="840"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501B</w:t>
            </w:r>
          </w:p>
        </w:tc>
        <w:tc>
          <w:tcPr>
            <w:tcW w:w="852" w:type="dxa"/>
          </w:tcPr>
          <w:p w:rsidR="002B06CB" w:rsidRPr="003F6E1B" w:rsidRDefault="002B06CB" w:rsidP="003F6E1B">
            <w:pPr>
              <w:spacing w:line="276" w:lineRule="auto"/>
              <w:ind w:left="-242"/>
              <w:jc w:val="center"/>
              <w:rPr>
                <w:sz w:val="24"/>
                <w:szCs w:val="28"/>
                <w:lang w:eastAsia="en-US"/>
              </w:rPr>
            </w:pPr>
            <w:r w:rsidRPr="003F6E1B">
              <w:rPr>
                <w:sz w:val="24"/>
                <w:szCs w:val="28"/>
                <w:lang w:val="en-US" w:eastAsia="en-US"/>
              </w:rPr>
              <w:t>501D</w:t>
            </w:r>
          </w:p>
        </w:tc>
        <w:tc>
          <w:tcPr>
            <w:tcW w:w="979"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501D5</w:t>
            </w:r>
          </w:p>
        </w:tc>
        <w:tc>
          <w:tcPr>
            <w:tcW w:w="1181"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501D5A</w:t>
            </w:r>
          </w:p>
        </w:tc>
        <w:tc>
          <w:tcPr>
            <w:tcW w:w="808"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501F</w:t>
            </w:r>
          </w:p>
        </w:tc>
        <w:tc>
          <w:tcPr>
            <w:tcW w:w="839"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501G</w:t>
            </w:r>
          </w:p>
        </w:tc>
        <w:tc>
          <w:tcPr>
            <w:tcW w:w="1243" w:type="dxa"/>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501/ATS</w:t>
            </w:r>
          </w:p>
        </w:tc>
      </w:tr>
      <w:tr w:rsidR="002B06CB" w:rsidRPr="003F6E1B">
        <w:tc>
          <w:tcPr>
            <w:tcW w:w="1990" w:type="dxa"/>
          </w:tcPr>
          <w:p w:rsidR="002B06CB" w:rsidRPr="003F6E1B" w:rsidRDefault="002B06CB" w:rsidP="003F6E1B">
            <w:pPr>
              <w:spacing w:line="276" w:lineRule="auto"/>
              <w:jc w:val="both"/>
              <w:rPr>
                <w:sz w:val="24"/>
                <w:szCs w:val="28"/>
                <w:lang w:eastAsia="en-US"/>
              </w:rPr>
            </w:pPr>
            <w:r w:rsidRPr="003F6E1B">
              <w:rPr>
                <w:sz w:val="24"/>
                <w:szCs w:val="28"/>
                <w:lang w:eastAsia="en-US"/>
              </w:rPr>
              <w:t>Год производства</w:t>
            </w:r>
          </w:p>
        </w:tc>
        <w:tc>
          <w:tcPr>
            <w:tcW w:w="83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1968</w:t>
            </w:r>
          </w:p>
        </w:tc>
        <w:tc>
          <w:tcPr>
            <w:tcW w:w="840"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1973</w:t>
            </w:r>
          </w:p>
        </w:tc>
        <w:tc>
          <w:tcPr>
            <w:tcW w:w="852"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1976</w:t>
            </w:r>
          </w:p>
        </w:tc>
        <w:tc>
          <w:tcPr>
            <w:tcW w:w="97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1982</w:t>
            </w:r>
          </w:p>
        </w:tc>
        <w:tc>
          <w:tcPr>
            <w:tcW w:w="1181"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1994</w:t>
            </w:r>
          </w:p>
        </w:tc>
        <w:tc>
          <w:tcPr>
            <w:tcW w:w="808"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1993</w:t>
            </w:r>
          </w:p>
        </w:tc>
        <w:tc>
          <w:tcPr>
            <w:tcW w:w="83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1997</w:t>
            </w:r>
          </w:p>
        </w:tc>
        <w:tc>
          <w:tcPr>
            <w:tcW w:w="1243"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2000</w:t>
            </w:r>
          </w:p>
        </w:tc>
      </w:tr>
      <w:tr w:rsidR="002B06CB" w:rsidRPr="003F6E1B">
        <w:tc>
          <w:tcPr>
            <w:tcW w:w="1990" w:type="dxa"/>
          </w:tcPr>
          <w:p w:rsidR="002B06CB" w:rsidRPr="003F6E1B" w:rsidRDefault="002B06CB" w:rsidP="003F6E1B">
            <w:pPr>
              <w:spacing w:line="276" w:lineRule="auto"/>
              <w:jc w:val="both"/>
              <w:rPr>
                <w:sz w:val="24"/>
                <w:szCs w:val="28"/>
                <w:lang w:eastAsia="en-US"/>
              </w:rPr>
            </w:pPr>
            <w:r w:rsidRPr="003F6E1B">
              <w:rPr>
                <w:sz w:val="24"/>
                <w:szCs w:val="28"/>
                <w:lang w:eastAsia="en-US"/>
              </w:rPr>
              <w:t>Мощность, МВт</w:t>
            </w:r>
          </w:p>
        </w:tc>
        <w:tc>
          <w:tcPr>
            <w:tcW w:w="83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45</w:t>
            </w:r>
          </w:p>
        </w:tc>
        <w:tc>
          <w:tcPr>
            <w:tcW w:w="840"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80</w:t>
            </w:r>
          </w:p>
        </w:tc>
        <w:tc>
          <w:tcPr>
            <w:tcW w:w="852"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95</w:t>
            </w:r>
          </w:p>
        </w:tc>
        <w:tc>
          <w:tcPr>
            <w:tcW w:w="97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107</w:t>
            </w:r>
          </w:p>
        </w:tc>
        <w:tc>
          <w:tcPr>
            <w:tcW w:w="1181"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120</w:t>
            </w:r>
          </w:p>
        </w:tc>
        <w:tc>
          <w:tcPr>
            <w:tcW w:w="808"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160</w:t>
            </w:r>
          </w:p>
        </w:tc>
        <w:tc>
          <w:tcPr>
            <w:tcW w:w="839"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230</w:t>
            </w:r>
          </w:p>
        </w:tc>
        <w:tc>
          <w:tcPr>
            <w:tcW w:w="1243" w:type="dxa"/>
            <w:vAlign w:val="center"/>
          </w:tcPr>
          <w:p w:rsidR="002B06CB" w:rsidRPr="003F6E1B" w:rsidRDefault="002B06CB" w:rsidP="003F6E1B">
            <w:pPr>
              <w:spacing w:line="276" w:lineRule="auto"/>
              <w:ind w:left="-221"/>
              <w:jc w:val="center"/>
              <w:rPr>
                <w:sz w:val="24"/>
                <w:szCs w:val="28"/>
                <w:lang w:eastAsia="en-US"/>
              </w:rPr>
            </w:pPr>
            <w:r w:rsidRPr="003F6E1B">
              <w:rPr>
                <w:sz w:val="24"/>
                <w:szCs w:val="28"/>
                <w:lang w:val="en-US" w:eastAsia="en-US"/>
              </w:rPr>
              <w:t>420</w:t>
            </w:r>
          </w:p>
        </w:tc>
      </w:tr>
      <w:tr w:rsidR="002B06CB" w:rsidRPr="003F6E1B">
        <w:tc>
          <w:tcPr>
            <w:tcW w:w="1990" w:type="dxa"/>
          </w:tcPr>
          <w:p w:rsidR="002B06CB" w:rsidRPr="003F6E1B" w:rsidRDefault="002B06CB" w:rsidP="003F6E1B">
            <w:pPr>
              <w:spacing w:line="276" w:lineRule="auto"/>
              <w:jc w:val="both"/>
              <w:rPr>
                <w:sz w:val="24"/>
                <w:szCs w:val="28"/>
                <w:lang w:eastAsia="en-US"/>
              </w:rPr>
            </w:pPr>
            <w:r w:rsidRPr="003F6E1B">
              <w:rPr>
                <w:sz w:val="24"/>
                <w:szCs w:val="28"/>
                <w:lang w:eastAsia="en-US"/>
              </w:rPr>
              <w:t xml:space="preserve">Температура газ на входе в турбину, </w:t>
            </w:r>
            <w:r w:rsidR="003F6E1B" w:rsidRPr="003F6E1B">
              <w:rPr>
                <w:rFonts w:eastAsia="Calibri"/>
                <w:color w:val="000000"/>
                <w:kern w:val="24"/>
                <w:sz w:val="24"/>
              </w:rPr>
              <w:t>°</w:t>
            </w:r>
            <w:proofErr w:type="gramStart"/>
            <w:r w:rsidRPr="003F6E1B">
              <w:rPr>
                <w:sz w:val="24"/>
                <w:szCs w:val="28"/>
                <w:lang w:eastAsia="en-US"/>
              </w:rPr>
              <w:t>С</w:t>
            </w:r>
            <w:proofErr w:type="gramEnd"/>
          </w:p>
        </w:tc>
        <w:tc>
          <w:tcPr>
            <w:tcW w:w="839"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879</w:t>
            </w:r>
          </w:p>
        </w:tc>
        <w:tc>
          <w:tcPr>
            <w:tcW w:w="840"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992</w:t>
            </w:r>
          </w:p>
        </w:tc>
        <w:tc>
          <w:tcPr>
            <w:tcW w:w="852"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1096</w:t>
            </w:r>
          </w:p>
        </w:tc>
        <w:tc>
          <w:tcPr>
            <w:tcW w:w="979"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1132</w:t>
            </w:r>
          </w:p>
        </w:tc>
        <w:tc>
          <w:tcPr>
            <w:tcW w:w="1181"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1176</w:t>
            </w:r>
          </w:p>
        </w:tc>
        <w:tc>
          <w:tcPr>
            <w:tcW w:w="808"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1276</w:t>
            </w:r>
          </w:p>
        </w:tc>
        <w:tc>
          <w:tcPr>
            <w:tcW w:w="839"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1417</w:t>
            </w:r>
          </w:p>
        </w:tc>
        <w:tc>
          <w:tcPr>
            <w:tcW w:w="1243" w:type="dxa"/>
            <w:vAlign w:val="center"/>
          </w:tcPr>
          <w:p w:rsidR="002B06CB" w:rsidRPr="003F6E1B" w:rsidRDefault="002B06CB" w:rsidP="000142FE">
            <w:pPr>
              <w:spacing w:line="276" w:lineRule="auto"/>
              <w:ind w:left="-221"/>
              <w:jc w:val="center"/>
              <w:rPr>
                <w:sz w:val="24"/>
                <w:szCs w:val="28"/>
                <w:lang w:eastAsia="en-US"/>
              </w:rPr>
            </w:pPr>
            <w:r w:rsidRPr="003F6E1B">
              <w:rPr>
                <w:sz w:val="24"/>
                <w:szCs w:val="28"/>
                <w:lang w:val="en-US" w:eastAsia="en-US"/>
              </w:rPr>
              <w:t>1510</w:t>
            </w:r>
          </w:p>
        </w:tc>
      </w:tr>
    </w:tbl>
    <w:p w:rsidR="002B06CB" w:rsidRPr="003F6E1B" w:rsidRDefault="002B06CB" w:rsidP="003F6E1B">
      <w:pPr>
        <w:spacing w:line="276" w:lineRule="auto"/>
        <w:ind w:firstLine="708"/>
        <w:jc w:val="both"/>
        <w:rPr>
          <w:sz w:val="24"/>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В отличи</w:t>
      </w:r>
      <w:proofErr w:type="gramStart"/>
      <w:r w:rsidRPr="003F6E1B">
        <w:rPr>
          <w:sz w:val="28"/>
          <w:szCs w:val="28"/>
          <w:lang w:eastAsia="en-US"/>
        </w:rPr>
        <w:t>и</w:t>
      </w:r>
      <w:proofErr w:type="gramEnd"/>
      <w:r w:rsidRPr="003F6E1B">
        <w:rPr>
          <w:sz w:val="28"/>
          <w:szCs w:val="28"/>
          <w:lang w:eastAsia="en-US"/>
        </w:rPr>
        <w:t xml:space="preserve"> от авиационных турбин в ГТУ используется более дешёвое топливо, содержащее ряд примесей. В первую очередь к ним относят соединения серы, хлора и ванадия, с которыми из опыта эксплуатации ГТУ связывают две области рабочих температур, когда имеет место катастрофическое коррозионное разрушение поверхности пера лопаток турбин. </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СОК лопаток турбины начинается, когда на поверхности появляется расплав солей. После определенного периода инкубации (накопления) высадившиеся на поверхность расплавы вступают в реакции с поверхностным защитным оксидным слоем, разрушая и проникая под него, и начинается более быстрый этап развития коррозийного разрушения материала. Есть два общепризнанных типа СОК отличающихся по типу распространения и области температур протекания [</w:t>
      </w:r>
      <w:r w:rsidR="00D7134F" w:rsidRPr="003F6E1B">
        <w:rPr>
          <w:sz w:val="28"/>
          <w:szCs w:val="28"/>
          <w:lang w:eastAsia="en-US"/>
        </w:rPr>
        <w:t>1</w:t>
      </w:r>
      <w:r w:rsidR="003F6E1B">
        <w:rPr>
          <w:sz w:val="28"/>
          <w:szCs w:val="28"/>
        </w:rPr>
        <w:t>–</w:t>
      </w:r>
      <w:r w:rsidR="00D7134F" w:rsidRPr="003F6E1B">
        <w:rPr>
          <w:sz w:val="28"/>
          <w:szCs w:val="28"/>
          <w:lang w:eastAsia="en-US"/>
        </w:rPr>
        <w:t>4</w:t>
      </w:r>
      <w:r w:rsidRPr="003F6E1B">
        <w:rPr>
          <w:sz w:val="28"/>
          <w:szCs w:val="28"/>
          <w:lang w:eastAsia="en-US"/>
        </w:rPr>
        <w:t>].</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Первый тип коррозии наблюдается в интервале температур между температурой плавления осажденных солей и точкой росы продуктов коррозии. Обычно температурный интервал для данного типа СОК определяется в районе 750</w:t>
      </w:r>
      <w:r w:rsidR="003F6E1B">
        <w:rPr>
          <w:sz w:val="28"/>
          <w:szCs w:val="28"/>
        </w:rPr>
        <w:t>–</w:t>
      </w:r>
      <w:r w:rsidR="003F6E1B">
        <w:rPr>
          <w:sz w:val="28"/>
          <w:szCs w:val="28"/>
          <w:lang w:eastAsia="en-US"/>
        </w:rPr>
        <w:t>900</w:t>
      </w:r>
      <w:proofErr w:type="gramStart"/>
      <w:r w:rsidR="003F6E1B">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и называется высокотемпературной СОК, которая наблюдается, например, при осаждении на поверхность пера сульфата натрия. Данная форма коррозионного поражения характеризуется появлением внутренних сульфидных фаз под поверхностью материала из избирательных легирующих элементов данного сплава </w:t>
      </w:r>
      <w:proofErr w:type="gramStart"/>
      <w:r w:rsidRPr="003F6E1B">
        <w:rPr>
          <w:sz w:val="28"/>
          <w:szCs w:val="28"/>
          <w:lang w:eastAsia="en-US"/>
        </w:rPr>
        <w:t>при</w:t>
      </w:r>
      <w:proofErr w:type="gramEnd"/>
      <w:r w:rsidRPr="003F6E1B">
        <w:rPr>
          <w:sz w:val="28"/>
          <w:szCs w:val="28"/>
          <w:lang w:eastAsia="en-US"/>
        </w:rPr>
        <w:t xml:space="preserve"> довольно ровной и на первый взгляд не поврежденной поверхностью. </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Второй тип СОК имеет место в области относительно невысоких температ</w:t>
      </w:r>
      <w:r w:rsidR="003F6E1B">
        <w:rPr>
          <w:sz w:val="28"/>
          <w:szCs w:val="28"/>
          <w:lang w:eastAsia="en-US"/>
        </w:rPr>
        <w:t>ур (обычно указывают 600</w:t>
      </w:r>
      <w:r w:rsidR="003F6E1B">
        <w:rPr>
          <w:sz w:val="28"/>
          <w:szCs w:val="28"/>
        </w:rPr>
        <w:t>–</w:t>
      </w:r>
      <w:r w:rsidR="003F6E1B">
        <w:rPr>
          <w:sz w:val="28"/>
          <w:szCs w:val="28"/>
          <w:lang w:eastAsia="en-US"/>
        </w:rPr>
        <w:t>750</w:t>
      </w:r>
      <w:r w:rsidR="003F6E1B">
        <w:rPr>
          <w:rFonts w:eastAsia="Calibri"/>
          <w:color w:val="000000"/>
          <w:kern w:val="24"/>
          <w:sz w:val="28"/>
        </w:rPr>
        <w:t>°</w:t>
      </w:r>
      <w:r w:rsidRPr="003F6E1B">
        <w:rPr>
          <w:sz w:val="28"/>
          <w:szCs w:val="28"/>
          <w:lang w:eastAsia="en-US"/>
        </w:rPr>
        <w:t xml:space="preserve">С). Данный тип коррозионного повреждения характеризуется формированием на поверхности, при конденсации сульфата натрия, различных эвтектических расплавов, например: </w:t>
      </w:r>
      <w:r w:rsidRPr="003F6E1B">
        <w:rPr>
          <w:sz w:val="28"/>
          <w:szCs w:val="28"/>
          <w:lang w:val="en-US" w:eastAsia="en-US"/>
        </w:rPr>
        <w:t>Na</w:t>
      </w:r>
      <w:r w:rsidRPr="003F6E1B">
        <w:rPr>
          <w:sz w:val="28"/>
          <w:szCs w:val="28"/>
          <w:vertAlign w:val="subscript"/>
          <w:lang w:eastAsia="en-US"/>
        </w:rPr>
        <w:t>2</w:t>
      </w:r>
      <w:r w:rsidRPr="003F6E1B">
        <w:rPr>
          <w:sz w:val="28"/>
          <w:szCs w:val="28"/>
          <w:lang w:val="en-US" w:eastAsia="en-US"/>
        </w:rPr>
        <w:t>SO</w:t>
      </w:r>
      <w:r w:rsidRPr="003F6E1B">
        <w:rPr>
          <w:sz w:val="28"/>
          <w:szCs w:val="28"/>
          <w:vertAlign w:val="subscript"/>
          <w:lang w:eastAsia="en-US"/>
        </w:rPr>
        <w:t>4</w:t>
      </w:r>
      <w:r w:rsidRPr="003F6E1B">
        <w:rPr>
          <w:sz w:val="28"/>
          <w:szCs w:val="28"/>
          <w:lang w:eastAsia="en-US"/>
        </w:rPr>
        <w:t xml:space="preserve"> – 50% </w:t>
      </w:r>
      <w:proofErr w:type="spellStart"/>
      <w:r w:rsidRPr="003F6E1B">
        <w:rPr>
          <w:sz w:val="28"/>
          <w:szCs w:val="28"/>
          <w:lang w:val="en-US" w:eastAsia="en-US"/>
        </w:rPr>
        <w:t>CoSO</w:t>
      </w:r>
      <w:proofErr w:type="spellEnd"/>
      <w:r w:rsidRPr="003F6E1B">
        <w:rPr>
          <w:sz w:val="28"/>
          <w:szCs w:val="28"/>
          <w:vertAlign w:val="subscript"/>
          <w:lang w:eastAsia="en-US"/>
        </w:rPr>
        <w:t>4</w:t>
      </w:r>
      <w:r w:rsidRPr="003F6E1B">
        <w:rPr>
          <w:sz w:val="28"/>
          <w:szCs w:val="28"/>
          <w:lang w:eastAsia="en-US"/>
        </w:rPr>
        <w:t xml:space="preserve"> (</w:t>
      </w:r>
      <w:proofErr w:type="spellStart"/>
      <w:r w:rsidRPr="003F6E1B">
        <w:rPr>
          <w:sz w:val="28"/>
          <w:szCs w:val="28"/>
          <w:lang w:eastAsia="en-US"/>
        </w:rPr>
        <w:t>Т</w:t>
      </w:r>
      <w:r w:rsidRPr="003F6E1B">
        <w:rPr>
          <w:sz w:val="28"/>
          <w:szCs w:val="28"/>
          <w:vertAlign w:val="subscript"/>
          <w:lang w:eastAsia="en-US"/>
        </w:rPr>
        <w:t>пл</w:t>
      </w:r>
      <w:proofErr w:type="spellEnd"/>
      <w:r w:rsidR="003F6E1B">
        <w:rPr>
          <w:sz w:val="28"/>
          <w:szCs w:val="28"/>
          <w:lang w:eastAsia="en-US"/>
        </w:rPr>
        <w:t xml:space="preserve"> 565</w:t>
      </w:r>
      <w:r w:rsidR="003F6E1B">
        <w:rPr>
          <w:rFonts w:eastAsia="Calibri"/>
          <w:color w:val="000000"/>
          <w:kern w:val="24"/>
          <w:sz w:val="28"/>
        </w:rPr>
        <w:t>°</w:t>
      </w:r>
      <w:r w:rsidRPr="003F6E1B">
        <w:rPr>
          <w:sz w:val="28"/>
          <w:szCs w:val="28"/>
          <w:lang w:eastAsia="en-US"/>
        </w:rPr>
        <w:t xml:space="preserve">С) и </w:t>
      </w:r>
      <w:r w:rsidRPr="003F6E1B">
        <w:rPr>
          <w:sz w:val="28"/>
          <w:szCs w:val="28"/>
          <w:lang w:val="en-US" w:eastAsia="en-US"/>
        </w:rPr>
        <w:t>Na</w:t>
      </w:r>
      <w:r w:rsidRPr="003F6E1B">
        <w:rPr>
          <w:sz w:val="28"/>
          <w:szCs w:val="28"/>
          <w:vertAlign w:val="subscript"/>
          <w:lang w:eastAsia="en-US"/>
        </w:rPr>
        <w:t>2</w:t>
      </w:r>
      <w:r w:rsidRPr="003F6E1B">
        <w:rPr>
          <w:sz w:val="28"/>
          <w:szCs w:val="28"/>
          <w:lang w:val="en-US" w:eastAsia="en-US"/>
        </w:rPr>
        <w:t>SO</w:t>
      </w:r>
      <w:r w:rsidRPr="003F6E1B">
        <w:rPr>
          <w:sz w:val="28"/>
          <w:szCs w:val="28"/>
          <w:vertAlign w:val="subscript"/>
          <w:lang w:eastAsia="en-US"/>
        </w:rPr>
        <w:t>4</w:t>
      </w:r>
      <w:r w:rsidRPr="003F6E1B">
        <w:rPr>
          <w:sz w:val="28"/>
          <w:szCs w:val="28"/>
          <w:lang w:eastAsia="en-US"/>
        </w:rPr>
        <w:t xml:space="preserve"> – 38% </w:t>
      </w:r>
      <w:proofErr w:type="spellStart"/>
      <w:r w:rsidRPr="003F6E1B">
        <w:rPr>
          <w:sz w:val="28"/>
          <w:szCs w:val="28"/>
          <w:lang w:val="en-US" w:eastAsia="en-US"/>
        </w:rPr>
        <w:t>NiSO</w:t>
      </w:r>
      <w:proofErr w:type="spellEnd"/>
      <w:r w:rsidRPr="003F6E1B">
        <w:rPr>
          <w:sz w:val="28"/>
          <w:szCs w:val="28"/>
          <w:vertAlign w:val="subscript"/>
          <w:lang w:eastAsia="en-US"/>
        </w:rPr>
        <w:t>4</w:t>
      </w:r>
      <w:r w:rsidRPr="003F6E1B">
        <w:rPr>
          <w:sz w:val="28"/>
          <w:szCs w:val="28"/>
          <w:lang w:eastAsia="en-US"/>
        </w:rPr>
        <w:t xml:space="preserve"> (</w:t>
      </w:r>
      <w:proofErr w:type="spellStart"/>
      <w:r w:rsidRPr="003F6E1B">
        <w:rPr>
          <w:sz w:val="28"/>
          <w:szCs w:val="28"/>
          <w:lang w:eastAsia="en-US"/>
        </w:rPr>
        <w:t>Т</w:t>
      </w:r>
      <w:r w:rsidRPr="003F6E1B">
        <w:rPr>
          <w:sz w:val="28"/>
          <w:szCs w:val="28"/>
          <w:vertAlign w:val="subscript"/>
          <w:lang w:eastAsia="en-US"/>
        </w:rPr>
        <w:t>пл</w:t>
      </w:r>
      <w:proofErr w:type="spellEnd"/>
      <w:r w:rsidRPr="003F6E1B">
        <w:rPr>
          <w:sz w:val="28"/>
          <w:szCs w:val="28"/>
          <w:lang w:eastAsia="en-US"/>
        </w:rPr>
        <w:t xml:space="preserve"> 671</w:t>
      </w:r>
      <w:r w:rsidR="00155C43">
        <w:rPr>
          <w:rFonts w:eastAsia="Calibri"/>
          <w:color w:val="000000"/>
          <w:kern w:val="24"/>
          <w:sz w:val="28"/>
        </w:rPr>
        <w:t>°</w:t>
      </w:r>
      <w:r w:rsidRPr="003F6E1B">
        <w:rPr>
          <w:sz w:val="28"/>
          <w:szCs w:val="28"/>
          <w:lang w:eastAsia="en-US"/>
        </w:rPr>
        <w:t>С) [</w:t>
      </w:r>
      <w:r w:rsidR="00D7134F" w:rsidRPr="003F6E1B">
        <w:rPr>
          <w:sz w:val="28"/>
          <w:szCs w:val="28"/>
          <w:lang w:eastAsia="en-US"/>
        </w:rPr>
        <w:t>5</w:t>
      </w:r>
      <w:r w:rsidR="00155C43">
        <w:rPr>
          <w:sz w:val="28"/>
          <w:szCs w:val="28"/>
        </w:rPr>
        <w:t>–</w:t>
      </w:r>
      <w:r w:rsidR="00D7134F" w:rsidRPr="003F6E1B">
        <w:rPr>
          <w:sz w:val="28"/>
          <w:szCs w:val="28"/>
          <w:lang w:eastAsia="en-US"/>
        </w:rPr>
        <w:t>6</w:t>
      </w:r>
      <w:r w:rsidRPr="003F6E1B">
        <w:rPr>
          <w:sz w:val="28"/>
          <w:szCs w:val="28"/>
          <w:lang w:eastAsia="en-US"/>
        </w:rPr>
        <w:t xml:space="preserve">]. Продукты коррозии очень не стабильны и требуют постоянного притока и высокой концентрации </w:t>
      </w:r>
      <w:r w:rsidRPr="003F6E1B">
        <w:rPr>
          <w:sz w:val="28"/>
          <w:szCs w:val="28"/>
          <w:lang w:val="en-US" w:eastAsia="en-US"/>
        </w:rPr>
        <w:t>SO</w:t>
      </w:r>
      <w:r w:rsidRPr="003F6E1B">
        <w:rPr>
          <w:sz w:val="28"/>
          <w:szCs w:val="28"/>
          <w:vertAlign w:val="subscript"/>
          <w:lang w:eastAsia="en-US"/>
        </w:rPr>
        <w:t>3</w:t>
      </w:r>
      <w:r w:rsidRPr="003F6E1B">
        <w:rPr>
          <w:sz w:val="28"/>
          <w:szCs w:val="28"/>
          <w:lang w:eastAsia="en-US"/>
        </w:rPr>
        <w:t xml:space="preserve">. Интенсивная коррозия происходит в интервале температур жидкой фазы данных соединений от температуры плавления до температуры диссоциации. Повреждения характеризуются вспучиванием, образованием на поверхности и в подповерхностных слоях продуктов коррозии и появлением </w:t>
      </w:r>
      <w:proofErr w:type="spellStart"/>
      <w:r w:rsidRPr="003F6E1B">
        <w:rPr>
          <w:sz w:val="28"/>
          <w:szCs w:val="28"/>
          <w:lang w:eastAsia="en-US"/>
        </w:rPr>
        <w:t>питтинговой</w:t>
      </w:r>
      <w:proofErr w:type="spellEnd"/>
      <w:r w:rsidRPr="003F6E1B">
        <w:rPr>
          <w:sz w:val="28"/>
          <w:szCs w:val="28"/>
          <w:lang w:eastAsia="en-US"/>
        </w:rPr>
        <w:t xml:space="preserve"> (точечной</w:t>
      </w:r>
      <w:proofErr w:type="gramStart"/>
      <w:r w:rsidRPr="003F6E1B">
        <w:rPr>
          <w:sz w:val="28"/>
          <w:szCs w:val="28"/>
          <w:lang w:eastAsia="en-US"/>
        </w:rPr>
        <w:t>0</w:t>
      </w:r>
      <w:proofErr w:type="gramEnd"/>
      <w:r w:rsidRPr="003F6E1B">
        <w:rPr>
          <w:sz w:val="28"/>
          <w:szCs w:val="28"/>
          <w:lang w:eastAsia="en-US"/>
        </w:rPr>
        <w:t xml:space="preserve"> коррозии. Это вид коррозии обычно называют низкотемпературн</w:t>
      </w:r>
      <w:r w:rsidR="00155C43">
        <w:rPr>
          <w:sz w:val="28"/>
          <w:szCs w:val="28"/>
          <w:lang w:eastAsia="en-US"/>
        </w:rPr>
        <w:t xml:space="preserve">ой </w:t>
      </w:r>
      <w:r w:rsidRPr="003F6E1B">
        <w:rPr>
          <w:sz w:val="28"/>
          <w:szCs w:val="28"/>
          <w:lang w:eastAsia="en-US"/>
        </w:rPr>
        <w:t>СОК.</w:t>
      </w:r>
    </w:p>
    <w:p w:rsidR="002B06CB" w:rsidRPr="003F6E1B" w:rsidRDefault="002B06CB" w:rsidP="003F6E1B">
      <w:pPr>
        <w:spacing w:line="360" w:lineRule="auto"/>
        <w:ind w:firstLine="708"/>
        <w:jc w:val="both"/>
        <w:rPr>
          <w:sz w:val="28"/>
          <w:szCs w:val="28"/>
          <w:lang w:eastAsia="en-US"/>
        </w:rPr>
      </w:pPr>
      <w:proofErr w:type="gramStart"/>
      <w:r w:rsidRPr="003F6E1B">
        <w:rPr>
          <w:sz w:val="28"/>
          <w:szCs w:val="28"/>
          <w:lang w:eastAsia="en-US"/>
        </w:rPr>
        <w:t>Таким образом, существует проблема защиты рабочих лопаток турбин различного назначения от СОК, которая требует применения современных покрытий, работающих в широком диапазоне температур</w:t>
      </w:r>
      <w:r w:rsidR="000859D0" w:rsidRPr="003F6E1B">
        <w:rPr>
          <w:sz w:val="28"/>
          <w:szCs w:val="28"/>
          <w:lang w:eastAsia="en-US"/>
        </w:rPr>
        <w:t xml:space="preserve"> [7]</w:t>
      </w:r>
      <w:r w:rsidRPr="003F6E1B">
        <w:rPr>
          <w:sz w:val="28"/>
          <w:szCs w:val="28"/>
          <w:lang w:eastAsia="en-US"/>
        </w:rPr>
        <w:t>.</w:t>
      </w:r>
      <w:proofErr w:type="gramEnd"/>
      <w:r w:rsidRPr="003F6E1B">
        <w:rPr>
          <w:sz w:val="28"/>
          <w:szCs w:val="28"/>
          <w:lang w:eastAsia="en-US"/>
        </w:rPr>
        <w:t xml:space="preserve"> Проводимые в этой области исследования ведущих фирм в различных странах мира направлены на создание систем покрытий, которые можно разделить на две большие группы. К первой группе относятся </w:t>
      </w:r>
      <w:proofErr w:type="spellStart"/>
      <w:r w:rsidRPr="003F6E1B">
        <w:rPr>
          <w:sz w:val="28"/>
          <w:szCs w:val="28"/>
          <w:lang w:eastAsia="en-US"/>
        </w:rPr>
        <w:t>интерметаллидные</w:t>
      </w:r>
      <w:proofErr w:type="spellEnd"/>
      <w:r w:rsidRPr="003F6E1B">
        <w:rPr>
          <w:sz w:val="28"/>
          <w:szCs w:val="28"/>
          <w:lang w:eastAsia="en-US"/>
        </w:rPr>
        <w:t xml:space="preserve"> покрытия на основе соединений (</w:t>
      </w:r>
      <w:r w:rsidRPr="003F6E1B">
        <w:rPr>
          <w:sz w:val="28"/>
          <w:szCs w:val="28"/>
          <w:lang w:val="en-US" w:eastAsia="en-US"/>
        </w:rPr>
        <w:t>Ni</w:t>
      </w:r>
      <w:r w:rsidRPr="003F6E1B">
        <w:rPr>
          <w:sz w:val="28"/>
          <w:szCs w:val="28"/>
          <w:lang w:eastAsia="en-US"/>
        </w:rPr>
        <w:t xml:space="preserve">, </w:t>
      </w:r>
      <w:proofErr w:type="spellStart"/>
      <w:r w:rsidRPr="003F6E1B">
        <w:rPr>
          <w:sz w:val="28"/>
          <w:szCs w:val="28"/>
          <w:lang w:val="en-US" w:eastAsia="en-US"/>
        </w:rPr>
        <w:t>Pt</w:t>
      </w:r>
      <w:proofErr w:type="spellEnd"/>
      <w:r w:rsidRPr="003F6E1B">
        <w:rPr>
          <w:sz w:val="28"/>
          <w:szCs w:val="28"/>
          <w:lang w:eastAsia="en-US"/>
        </w:rPr>
        <w:t>)</w:t>
      </w:r>
      <w:r w:rsidRPr="003F6E1B">
        <w:rPr>
          <w:sz w:val="28"/>
          <w:szCs w:val="28"/>
          <w:lang w:val="en-US" w:eastAsia="en-US"/>
        </w:rPr>
        <w:t>Al</w:t>
      </w:r>
      <w:r w:rsidRPr="003F6E1B">
        <w:rPr>
          <w:sz w:val="28"/>
          <w:szCs w:val="28"/>
          <w:lang w:eastAsia="en-US"/>
        </w:rPr>
        <w:t xml:space="preserve"> или </w:t>
      </w:r>
      <w:proofErr w:type="spellStart"/>
      <w:r w:rsidRPr="003F6E1B">
        <w:rPr>
          <w:sz w:val="28"/>
          <w:szCs w:val="28"/>
          <w:lang w:val="en-US" w:eastAsia="en-US"/>
        </w:rPr>
        <w:t>PtAl</w:t>
      </w:r>
      <w:proofErr w:type="spellEnd"/>
      <w:r w:rsidR="00155C43">
        <w:rPr>
          <w:sz w:val="28"/>
          <w:szCs w:val="28"/>
          <w:lang w:eastAsia="en-US"/>
        </w:rPr>
        <w:t xml:space="preserve">, легированных </w:t>
      </w:r>
      <w:r w:rsidRPr="003F6E1B">
        <w:rPr>
          <w:sz w:val="28"/>
          <w:szCs w:val="28"/>
          <w:lang w:val="en-US" w:eastAsia="en-US"/>
        </w:rPr>
        <w:t>Si</w:t>
      </w:r>
      <w:r w:rsidRPr="003F6E1B">
        <w:rPr>
          <w:sz w:val="28"/>
          <w:szCs w:val="28"/>
          <w:lang w:eastAsia="en-US"/>
        </w:rPr>
        <w:t xml:space="preserve">, </w:t>
      </w:r>
      <w:proofErr w:type="spellStart"/>
      <w:r w:rsidRPr="003F6E1B">
        <w:rPr>
          <w:sz w:val="28"/>
          <w:szCs w:val="28"/>
          <w:lang w:val="en-US" w:eastAsia="en-US"/>
        </w:rPr>
        <w:t>Hf</w:t>
      </w:r>
      <w:proofErr w:type="spellEnd"/>
      <w:r w:rsidRPr="003F6E1B">
        <w:rPr>
          <w:sz w:val="28"/>
          <w:szCs w:val="28"/>
          <w:lang w:eastAsia="en-US"/>
        </w:rPr>
        <w:t xml:space="preserve">, </w:t>
      </w:r>
      <w:r w:rsidRPr="003F6E1B">
        <w:rPr>
          <w:sz w:val="28"/>
          <w:szCs w:val="28"/>
          <w:lang w:val="en-US" w:eastAsia="en-US"/>
        </w:rPr>
        <w:t>Cr</w:t>
      </w:r>
      <w:r w:rsidRPr="003F6E1B">
        <w:rPr>
          <w:sz w:val="28"/>
          <w:szCs w:val="28"/>
          <w:lang w:eastAsia="en-US"/>
        </w:rPr>
        <w:t xml:space="preserve"> и </w:t>
      </w:r>
      <w:proofErr w:type="spellStart"/>
      <w:r w:rsidRPr="003F6E1B">
        <w:rPr>
          <w:sz w:val="28"/>
          <w:szCs w:val="28"/>
          <w:lang w:val="en-US" w:eastAsia="en-US"/>
        </w:rPr>
        <w:t>Zr</w:t>
      </w:r>
      <w:proofErr w:type="spellEnd"/>
      <w:r w:rsidR="00155C43">
        <w:rPr>
          <w:sz w:val="28"/>
          <w:szCs w:val="28"/>
          <w:lang w:eastAsia="en-US"/>
        </w:rPr>
        <w:t xml:space="preserve">, </w:t>
      </w:r>
      <w:r w:rsidRPr="003F6E1B">
        <w:rPr>
          <w:sz w:val="28"/>
          <w:szCs w:val="28"/>
          <w:lang w:eastAsia="en-US"/>
        </w:rPr>
        <w:t>ко второй</w:t>
      </w:r>
      <w:r w:rsidR="00D7134F" w:rsidRPr="003F6E1B">
        <w:rPr>
          <w:sz w:val="28"/>
          <w:szCs w:val="28"/>
          <w:lang w:eastAsia="en-US"/>
        </w:rPr>
        <w:t xml:space="preserve"> – покрытия на основе</w:t>
      </w:r>
      <w:r w:rsidRPr="003F6E1B">
        <w:rPr>
          <w:sz w:val="28"/>
          <w:szCs w:val="28"/>
          <w:lang w:eastAsia="en-US"/>
        </w:rPr>
        <w:t xml:space="preserve"> сплавов системы </w:t>
      </w:r>
      <w:r w:rsidRPr="003F6E1B">
        <w:rPr>
          <w:sz w:val="28"/>
          <w:szCs w:val="28"/>
          <w:lang w:val="en-US" w:eastAsia="en-US"/>
        </w:rPr>
        <w:t>Ni</w:t>
      </w:r>
      <w:r w:rsidR="00155C43">
        <w:rPr>
          <w:sz w:val="28"/>
          <w:szCs w:val="28"/>
        </w:rPr>
        <w:t>–</w:t>
      </w:r>
      <w:r w:rsidRPr="003F6E1B">
        <w:rPr>
          <w:sz w:val="28"/>
          <w:szCs w:val="28"/>
          <w:lang w:eastAsia="en-US"/>
        </w:rPr>
        <w:t>Со</w:t>
      </w:r>
      <w:r w:rsidR="00155C43">
        <w:rPr>
          <w:sz w:val="28"/>
          <w:szCs w:val="28"/>
        </w:rPr>
        <w:t>–</w:t>
      </w:r>
      <w:r w:rsidRPr="003F6E1B">
        <w:rPr>
          <w:sz w:val="28"/>
          <w:szCs w:val="28"/>
          <w:lang w:val="en-US" w:eastAsia="en-US"/>
        </w:rPr>
        <w:t>Cr</w:t>
      </w:r>
      <w:r w:rsidR="00155C43">
        <w:rPr>
          <w:sz w:val="28"/>
          <w:szCs w:val="28"/>
        </w:rPr>
        <w:t>–</w:t>
      </w:r>
      <w:r w:rsidRPr="003F6E1B">
        <w:rPr>
          <w:sz w:val="28"/>
          <w:szCs w:val="28"/>
          <w:lang w:val="en-US" w:eastAsia="en-US"/>
        </w:rPr>
        <w:t>Al</w:t>
      </w:r>
      <w:r w:rsidRPr="003F6E1B">
        <w:rPr>
          <w:sz w:val="28"/>
          <w:szCs w:val="28"/>
          <w:lang w:eastAsia="en-US"/>
        </w:rPr>
        <w:t xml:space="preserve">, </w:t>
      </w:r>
      <w:r w:rsidRPr="003F6E1B">
        <w:rPr>
          <w:sz w:val="28"/>
          <w:szCs w:val="28"/>
          <w:lang w:val="en-US" w:eastAsia="en-US"/>
        </w:rPr>
        <w:t>c</w:t>
      </w:r>
      <w:r w:rsidRPr="003F6E1B">
        <w:rPr>
          <w:sz w:val="28"/>
          <w:szCs w:val="28"/>
          <w:lang w:eastAsia="en-US"/>
        </w:rPr>
        <w:t xml:space="preserve"> добавками редкоземельных, благородных и тугоплавких металлов. Использование первой группы покрытий обусловлено тем, что </w:t>
      </w:r>
      <w:proofErr w:type="spellStart"/>
      <w:r w:rsidRPr="003F6E1B">
        <w:rPr>
          <w:sz w:val="28"/>
          <w:szCs w:val="28"/>
          <w:lang w:val="en-US" w:eastAsia="en-US"/>
        </w:rPr>
        <w:t>Pt</w:t>
      </w:r>
      <w:proofErr w:type="spellEnd"/>
      <w:r w:rsidRPr="003F6E1B">
        <w:rPr>
          <w:sz w:val="28"/>
          <w:szCs w:val="28"/>
          <w:lang w:eastAsia="en-US"/>
        </w:rPr>
        <w:t xml:space="preserve"> не вступает в химическую реакцию с сульфатами. Диффундируя из покрытия в никелевый жаропрочный сплав, </w:t>
      </w:r>
      <w:proofErr w:type="spellStart"/>
      <w:r w:rsidRPr="003F6E1B">
        <w:rPr>
          <w:sz w:val="28"/>
          <w:szCs w:val="28"/>
          <w:lang w:val="en-US" w:eastAsia="en-US"/>
        </w:rPr>
        <w:t>Pt</w:t>
      </w:r>
      <w:proofErr w:type="spellEnd"/>
      <w:r w:rsidRPr="003F6E1B">
        <w:rPr>
          <w:sz w:val="28"/>
          <w:szCs w:val="28"/>
          <w:lang w:eastAsia="en-US"/>
        </w:rPr>
        <w:t xml:space="preserve"> замещает атомы никеля, количество никеля в поверхностном слое уменьшается, интенсивность образования сульфатов никеля резко снижается. Содержание </w:t>
      </w:r>
      <w:proofErr w:type="spellStart"/>
      <w:r w:rsidRPr="003F6E1B">
        <w:rPr>
          <w:sz w:val="28"/>
          <w:szCs w:val="28"/>
          <w:lang w:val="en-US" w:eastAsia="en-US"/>
        </w:rPr>
        <w:t>Pt</w:t>
      </w:r>
      <w:proofErr w:type="spellEnd"/>
      <w:r w:rsidRPr="003F6E1B">
        <w:rPr>
          <w:sz w:val="28"/>
          <w:szCs w:val="28"/>
          <w:lang w:eastAsia="en-US"/>
        </w:rPr>
        <w:t>, необходимое для хорошей коррозионной стойкости в системах (</w:t>
      </w:r>
      <w:r w:rsidRPr="003F6E1B">
        <w:rPr>
          <w:sz w:val="28"/>
          <w:szCs w:val="28"/>
          <w:lang w:val="en-US" w:eastAsia="en-US"/>
        </w:rPr>
        <w:t>Ni</w:t>
      </w:r>
      <w:r w:rsidRPr="003F6E1B">
        <w:rPr>
          <w:sz w:val="28"/>
          <w:szCs w:val="28"/>
          <w:lang w:eastAsia="en-US"/>
        </w:rPr>
        <w:t xml:space="preserve">, </w:t>
      </w:r>
      <w:proofErr w:type="spellStart"/>
      <w:r w:rsidRPr="003F6E1B">
        <w:rPr>
          <w:sz w:val="28"/>
          <w:szCs w:val="28"/>
          <w:lang w:val="en-US" w:eastAsia="en-US"/>
        </w:rPr>
        <w:t>Pt</w:t>
      </w:r>
      <w:proofErr w:type="spellEnd"/>
      <w:r w:rsidRPr="003F6E1B">
        <w:rPr>
          <w:sz w:val="28"/>
          <w:szCs w:val="28"/>
          <w:lang w:eastAsia="en-US"/>
        </w:rPr>
        <w:t>)</w:t>
      </w:r>
      <w:r w:rsidRPr="003F6E1B">
        <w:rPr>
          <w:sz w:val="28"/>
          <w:szCs w:val="28"/>
          <w:lang w:val="en-US" w:eastAsia="en-US"/>
        </w:rPr>
        <w:t>Al</w:t>
      </w:r>
      <w:r w:rsidRPr="003F6E1B">
        <w:rPr>
          <w:sz w:val="28"/>
          <w:szCs w:val="28"/>
          <w:lang w:eastAsia="en-US"/>
        </w:rPr>
        <w:t xml:space="preserve"> составляет 30</w:t>
      </w:r>
      <w:r w:rsidR="00155C43">
        <w:rPr>
          <w:sz w:val="28"/>
          <w:szCs w:val="28"/>
        </w:rPr>
        <w:t>–</w:t>
      </w:r>
      <w:r w:rsidRPr="003F6E1B">
        <w:rPr>
          <w:sz w:val="28"/>
          <w:szCs w:val="28"/>
          <w:lang w:eastAsia="en-US"/>
        </w:rPr>
        <w:t xml:space="preserve">45% (вес.) Легирование данных покрытий </w:t>
      </w:r>
      <w:r w:rsidRPr="003F6E1B">
        <w:rPr>
          <w:sz w:val="28"/>
          <w:szCs w:val="28"/>
          <w:lang w:val="en-US" w:eastAsia="en-US"/>
        </w:rPr>
        <w:t>Si</w:t>
      </w:r>
      <w:r w:rsidRPr="003F6E1B">
        <w:rPr>
          <w:sz w:val="28"/>
          <w:szCs w:val="28"/>
          <w:lang w:eastAsia="en-US"/>
        </w:rPr>
        <w:t xml:space="preserve"> способствует повышению коррозионной стойкости, а наличие в них частиц на основе твердого раствора α-</w:t>
      </w:r>
      <w:r w:rsidRPr="003F6E1B">
        <w:rPr>
          <w:sz w:val="28"/>
          <w:szCs w:val="28"/>
          <w:lang w:val="en-US" w:eastAsia="en-US"/>
        </w:rPr>
        <w:t>Cr</w:t>
      </w:r>
      <w:r w:rsidRPr="003F6E1B">
        <w:rPr>
          <w:sz w:val="28"/>
          <w:szCs w:val="28"/>
          <w:lang w:eastAsia="en-US"/>
        </w:rPr>
        <w:t xml:space="preserve"> обеспечивает увеличение пластичности и </w:t>
      </w:r>
      <w:proofErr w:type="spellStart"/>
      <w:r w:rsidRPr="003F6E1B">
        <w:rPr>
          <w:sz w:val="28"/>
          <w:szCs w:val="28"/>
          <w:lang w:eastAsia="en-US"/>
        </w:rPr>
        <w:t>коррозионностойкости</w:t>
      </w:r>
      <w:proofErr w:type="spellEnd"/>
      <w:r w:rsidRPr="003F6E1B">
        <w:rPr>
          <w:sz w:val="28"/>
          <w:szCs w:val="28"/>
          <w:lang w:eastAsia="en-US"/>
        </w:rPr>
        <w:t xml:space="preserve"> данной системы. Существенными недоста</w:t>
      </w:r>
      <w:r w:rsidR="00155C43">
        <w:rPr>
          <w:sz w:val="28"/>
          <w:szCs w:val="28"/>
          <w:lang w:eastAsia="en-US"/>
        </w:rPr>
        <w:t xml:space="preserve">тками данных покрытий является </w:t>
      </w:r>
      <w:r w:rsidRPr="003F6E1B">
        <w:rPr>
          <w:sz w:val="28"/>
          <w:szCs w:val="28"/>
          <w:lang w:eastAsia="en-US"/>
        </w:rPr>
        <w:t xml:space="preserve">высокая стоимость </w:t>
      </w:r>
      <w:proofErr w:type="spellStart"/>
      <w:r w:rsidRPr="003F6E1B">
        <w:rPr>
          <w:sz w:val="28"/>
          <w:szCs w:val="28"/>
          <w:lang w:val="en-US" w:eastAsia="en-US"/>
        </w:rPr>
        <w:t>Pt</w:t>
      </w:r>
      <w:proofErr w:type="spellEnd"/>
      <w:r w:rsidRPr="003F6E1B">
        <w:rPr>
          <w:sz w:val="28"/>
          <w:szCs w:val="28"/>
          <w:lang w:eastAsia="en-US"/>
        </w:rPr>
        <w:t>.</w:t>
      </w:r>
    </w:p>
    <w:p w:rsidR="002B06CB" w:rsidRPr="003F6E1B" w:rsidRDefault="002B06CB" w:rsidP="003F6E1B">
      <w:pPr>
        <w:spacing w:line="360" w:lineRule="auto"/>
        <w:ind w:firstLine="708"/>
        <w:jc w:val="both"/>
        <w:rPr>
          <w:sz w:val="28"/>
          <w:szCs w:val="28"/>
          <w:lang w:eastAsia="en-US"/>
        </w:rPr>
      </w:pPr>
      <w:proofErr w:type="gramStart"/>
      <w:r w:rsidRPr="003F6E1B">
        <w:rPr>
          <w:sz w:val="28"/>
          <w:szCs w:val="28"/>
          <w:lang w:eastAsia="en-US"/>
        </w:rPr>
        <w:t xml:space="preserve">Как видно из данных, представленных в </w:t>
      </w:r>
      <w:r w:rsidRPr="003F6E1B">
        <w:rPr>
          <w:sz w:val="28"/>
          <w:szCs w:val="28"/>
          <w:lang w:eastAsia="en-US"/>
        </w:rPr>
        <w:fldChar w:fldCharType="begin"/>
      </w:r>
      <w:r w:rsidRPr="003F6E1B">
        <w:rPr>
          <w:sz w:val="28"/>
          <w:szCs w:val="28"/>
          <w:lang w:eastAsia="en-US"/>
        </w:rPr>
        <w:instrText xml:space="preserve"> REF _Ref437413955 \h </w:instrText>
      </w:r>
      <w:r w:rsidR="003F6E1B">
        <w:rPr>
          <w:sz w:val="28"/>
          <w:szCs w:val="28"/>
          <w:lang w:eastAsia="en-US"/>
        </w:rPr>
        <w:instrText xml:space="preserve"> \* MERGEFORMAT </w:instrText>
      </w:r>
      <w:r w:rsidRPr="003F6E1B">
        <w:rPr>
          <w:sz w:val="28"/>
          <w:szCs w:val="28"/>
          <w:lang w:eastAsia="en-US"/>
        </w:rPr>
      </w:r>
      <w:r w:rsidRPr="003F6E1B">
        <w:rPr>
          <w:sz w:val="28"/>
          <w:szCs w:val="28"/>
          <w:lang w:eastAsia="en-US"/>
        </w:rPr>
        <w:fldChar w:fldCharType="separate"/>
      </w:r>
      <w:r w:rsidRPr="003F6E1B">
        <w:rPr>
          <w:sz w:val="28"/>
          <w:szCs w:val="28"/>
          <w:lang w:eastAsia="en-US"/>
        </w:rPr>
        <w:t xml:space="preserve">Таблице </w:t>
      </w:r>
      <w:r w:rsidRPr="00155C43">
        <w:rPr>
          <w:bCs/>
          <w:sz w:val="28"/>
          <w:szCs w:val="28"/>
          <w:lang w:eastAsia="en-US"/>
        </w:rPr>
        <w:t>1</w:t>
      </w:r>
      <w:r w:rsidRPr="003F6E1B">
        <w:rPr>
          <w:sz w:val="28"/>
          <w:szCs w:val="28"/>
          <w:lang w:eastAsia="en-US"/>
        </w:rPr>
        <w:fldChar w:fldCharType="end"/>
      </w:r>
      <w:r w:rsidRPr="003F6E1B">
        <w:rPr>
          <w:sz w:val="28"/>
          <w:szCs w:val="28"/>
          <w:lang w:eastAsia="en-US"/>
        </w:rPr>
        <w:t>, уровень температур на поверхности пера лопаток турбины в современных и перспективных ГТУ может достигать температур св</w:t>
      </w:r>
      <w:r w:rsidR="00155C43">
        <w:rPr>
          <w:sz w:val="28"/>
          <w:szCs w:val="28"/>
          <w:lang w:eastAsia="en-US"/>
        </w:rPr>
        <w:t>ыше 1000</w:t>
      </w:r>
      <w:r w:rsidR="00155C43">
        <w:rPr>
          <w:rFonts w:eastAsia="Calibri"/>
          <w:color w:val="000000"/>
          <w:kern w:val="24"/>
          <w:sz w:val="28"/>
        </w:rPr>
        <w:t>°</w:t>
      </w:r>
      <w:r w:rsidRPr="003F6E1B">
        <w:rPr>
          <w:sz w:val="28"/>
          <w:szCs w:val="28"/>
          <w:lang w:eastAsia="en-US"/>
        </w:rPr>
        <w:t>С. В связи с этим возникла необходимость в создании покрытия для лопаток турбин ГТУ и ГТД способного сочетать в себе высокие коррозионные свойства с хорошей жаростойкостью при температурах выше температур реализации СОК.</w:t>
      </w:r>
      <w:proofErr w:type="gramEnd"/>
    </w:p>
    <w:p w:rsidR="002B06CB" w:rsidRPr="003F6E1B" w:rsidRDefault="002B06CB" w:rsidP="003F6E1B">
      <w:pPr>
        <w:spacing w:line="360" w:lineRule="auto"/>
        <w:jc w:val="both"/>
        <w:rPr>
          <w:sz w:val="28"/>
          <w:szCs w:val="28"/>
        </w:rPr>
      </w:pPr>
    </w:p>
    <w:p w:rsidR="002B06CB" w:rsidRPr="003F6E1B" w:rsidRDefault="002B06CB" w:rsidP="00155C43">
      <w:pPr>
        <w:spacing w:line="360" w:lineRule="auto"/>
        <w:ind w:firstLine="708"/>
        <w:rPr>
          <w:b/>
          <w:bCs/>
          <w:sz w:val="28"/>
          <w:szCs w:val="28"/>
        </w:rPr>
      </w:pPr>
      <w:r w:rsidRPr="003F6E1B">
        <w:rPr>
          <w:b/>
          <w:bCs/>
          <w:sz w:val="28"/>
          <w:szCs w:val="28"/>
        </w:rPr>
        <w:t>Материалы и методы</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В работе проводилась оценка разработанного покрытия системы СДП-1Т+ВСДП-13 на рабочих лопатках для перспективного вертолетного двигателя ВК2500М изготовленных из сплава ВЖЛ21. Данное покрытие было разработано на основании ранее проводимых исследований и показало свои преимущества по комплексу свой</w:t>
      </w:r>
      <w:proofErr w:type="gramStart"/>
      <w:r w:rsidRPr="003F6E1B">
        <w:rPr>
          <w:sz w:val="28"/>
          <w:szCs w:val="28"/>
          <w:lang w:eastAsia="en-US"/>
        </w:rPr>
        <w:t>ств в ср</w:t>
      </w:r>
      <w:proofErr w:type="gramEnd"/>
      <w:r w:rsidRPr="003F6E1B">
        <w:rPr>
          <w:sz w:val="28"/>
          <w:szCs w:val="28"/>
          <w:lang w:eastAsia="en-US"/>
        </w:rPr>
        <w:t>авнении с серийно применяемыми покрытиями: жаростойки</w:t>
      </w:r>
      <w:r w:rsidR="00155C43">
        <w:rPr>
          <w:sz w:val="28"/>
          <w:szCs w:val="28"/>
          <w:lang w:eastAsia="en-US"/>
        </w:rPr>
        <w:t xml:space="preserve">м </w:t>
      </w:r>
      <w:r w:rsidR="00155C43">
        <w:rPr>
          <w:sz w:val="28"/>
          <w:szCs w:val="28"/>
        </w:rPr>
        <w:t>–</w:t>
      </w:r>
      <w:r w:rsidR="00155C43">
        <w:rPr>
          <w:sz w:val="28"/>
          <w:szCs w:val="28"/>
          <w:lang w:eastAsia="en-US"/>
        </w:rPr>
        <w:t xml:space="preserve"> СДП-2+ВСДП-18 и коррозионно</w:t>
      </w:r>
      <w:r w:rsidRPr="003F6E1B">
        <w:rPr>
          <w:sz w:val="28"/>
          <w:szCs w:val="28"/>
          <w:lang w:eastAsia="en-US"/>
        </w:rPr>
        <w:t>стойким СДП-6.</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Нанесение покрытий на образцы и лопатки из сплава ВЖЛ21 проводилось на вакуумной ионно-плазменной установке с автоматизированной системой управления технологическим процессом (АСУ ТП) типа МАП-2.</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Испытания на изотермическую жаростойкость проводились на пере лопаток без покрытия и с покрытиями в атмосферной печи в керамическ</w:t>
      </w:r>
      <w:r w:rsidR="00155C43">
        <w:rPr>
          <w:sz w:val="28"/>
          <w:szCs w:val="28"/>
          <w:lang w:eastAsia="en-US"/>
        </w:rPr>
        <w:t>их тиглях с крышками при</w:t>
      </w:r>
      <w:proofErr w:type="gramStart"/>
      <w:r w:rsidR="00155C43">
        <w:rPr>
          <w:sz w:val="28"/>
          <w:szCs w:val="28"/>
          <w:lang w:eastAsia="en-US"/>
        </w:rPr>
        <w:t xml:space="preserve"> Т</w:t>
      </w:r>
      <w:proofErr w:type="gramEnd"/>
      <w:r w:rsidR="00155C43">
        <w:rPr>
          <w:sz w:val="28"/>
          <w:szCs w:val="28"/>
          <w:lang w:eastAsia="en-US"/>
        </w:rPr>
        <w:t>=1050</w:t>
      </w:r>
      <w:r w:rsidR="00155C43">
        <w:rPr>
          <w:rFonts w:eastAsia="Calibri"/>
          <w:color w:val="000000"/>
          <w:kern w:val="24"/>
          <w:sz w:val="28"/>
        </w:rPr>
        <w:t>°</w:t>
      </w:r>
      <w:r w:rsidRPr="003F6E1B">
        <w:rPr>
          <w:sz w:val="28"/>
          <w:szCs w:val="28"/>
          <w:lang w:eastAsia="en-US"/>
        </w:rPr>
        <w:t>С. Оценка жаростойких свойств сплавов и сплавов с покрытием осуществлялась гравиметрическим методом, путем взвешивания образцов каждые 5</w:t>
      </w:r>
      <w:r w:rsidR="00155C43">
        <w:rPr>
          <w:sz w:val="28"/>
          <w:szCs w:val="28"/>
        </w:rPr>
        <w:t>–</w:t>
      </w:r>
      <w:r w:rsidRPr="003F6E1B">
        <w:rPr>
          <w:sz w:val="28"/>
          <w:szCs w:val="28"/>
          <w:lang w:eastAsia="en-US"/>
        </w:rPr>
        <w:t xml:space="preserve">20 часов испытаний и определения изменения удельной массы образцов без учета массы окалины, осыпавшейся с их поверхности. </w:t>
      </w:r>
    </w:p>
    <w:p w:rsidR="002B06CB" w:rsidRPr="003F6E1B" w:rsidRDefault="002B06CB" w:rsidP="003F6E1B">
      <w:pPr>
        <w:spacing w:line="360" w:lineRule="auto"/>
        <w:ind w:firstLine="708"/>
        <w:jc w:val="both"/>
        <w:rPr>
          <w:sz w:val="28"/>
          <w:szCs w:val="28"/>
          <w:lang w:eastAsia="en-US"/>
        </w:rPr>
      </w:pPr>
      <w:r w:rsidRPr="003F6E1B">
        <w:rPr>
          <w:color w:val="000000"/>
          <w:sz w:val="28"/>
          <w:szCs w:val="28"/>
          <w:lang w:eastAsia="ar-SA"/>
        </w:rPr>
        <w:t xml:space="preserve">Испытания на стойкость </w:t>
      </w:r>
      <w:proofErr w:type="gramStart"/>
      <w:r w:rsidRPr="003F6E1B">
        <w:rPr>
          <w:color w:val="000000"/>
          <w:sz w:val="28"/>
          <w:szCs w:val="28"/>
          <w:lang w:eastAsia="ar-SA"/>
        </w:rPr>
        <w:t>к</w:t>
      </w:r>
      <w:proofErr w:type="gramEnd"/>
      <w:r w:rsidRPr="003F6E1B">
        <w:rPr>
          <w:color w:val="000000"/>
          <w:sz w:val="28"/>
          <w:szCs w:val="28"/>
          <w:lang w:eastAsia="ar-SA"/>
        </w:rPr>
        <w:t xml:space="preserve"> СОК проводили по методике сравнительных ускоренных циклических испытаний, разработанная ВИАМ для оценки коррозионных свойств жаропрочных сталей и сплавов. Цикл испытаний включает нанесение на поверхность подогретого образца солевой корки из смеси солей </w:t>
      </w:r>
      <w:r w:rsidRPr="003F6E1B">
        <w:rPr>
          <w:color w:val="000000"/>
          <w:sz w:val="28"/>
          <w:szCs w:val="28"/>
          <w:lang w:val="en-US" w:eastAsia="ar-SA"/>
        </w:rPr>
        <w:t>Na</w:t>
      </w:r>
      <w:r w:rsidRPr="003F6E1B">
        <w:rPr>
          <w:color w:val="000000"/>
          <w:sz w:val="28"/>
          <w:szCs w:val="28"/>
          <w:vertAlign w:val="subscript"/>
          <w:lang w:eastAsia="ar-SA"/>
        </w:rPr>
        <w:t>2</w:t>
      </w:r>
      <w:r w:rsidRPr="003F6E1B">
        <w:rPr>
          <w:color w:val="000000"/>
          <w:sz w:val="28"/>
          <w:szCs w:val="28"/>
          <w:lang w:val="en-US" w:eastAsia="ar-SA"/>
        </w:rPr>
        <w:t>SO</w:t>
      </w:r>
      <w:r w:rsidRPr="003F6E1B">
        <w:rPr>
          <w:color w:val="000000"/>
          <w:sz w:val="28"/>
          <w:szCs w:val="28"/>
          <w:vertAlign w:val="subscript"/>
          <w:lang w:eastAsia="ar-SA"/>
        </w:rPr>
        <w:t>4</w:t>
      </w:r>
      <w:r w:rsidRPr="003F6E1B">
        <w:rPr>
          <w:color w:val="000000"/>
          <w:sz w:val="28"/>
          <w:szCs w:val="28"/>
          <w:lang w:eastAsia="ar-SA"/>
        </w:rPr>
        <w:t xml:space="preserve"> и </w:t>
      </w:r>
      <w:proofErr w:type="spellStart"/>
      <w:r w:rsidRPr="003F6E1B">
        <w:rPr>
          <w:color w:val="000000"/>
          <w:sz w:val="28"/>
          <w:szCs w:val="28"/>
          <w:lang w:val="en-US" w:eastAsia="ar-SA"/>
        </w:rPr>
        <w:t>NaCl</w:t>
      </w:r>
      <w:proofErr w:type="spellEnd"/>
      <w:r w:rsidR="00155C43">
        <w:rPr>
          <w:color w:val="000000"/>
          <w:sz w:val="28"/>
          <w:szCs w:val="28"/>
          <w:lang w:eastAsia="ar-SA"/>
        </w:rPr>
        <w:t xml:space="preserve"> </w:t>
      </w:r>
      <w:r w:rsidRPr="003F6E1B">
        <w:rPr>
          <w:color w:val="000000"/>
          <w:sz w:val="28"/>
          <w:szCs w:val="28"/>
          <w:lang w:eastAsia="ar-SA"/>
        </w:rPr>
        <w:t xml:space="preserve">в пропорции 3:1 распылением </w:t>
      </w:r>
      <w:r w:rsidR="00155C43">
        <w:rPr>
          <w:color w:val="000000"/>
          <w:sz w:val="28"/>
          <w:szCs w:val="28"/>
          <w:lang w:eastAsia="ar-SA"/>
        </w:rPr>
        <w:t xml:space="preserve">водного раствора. Затем </w:t>
      </w:r>
      <w:r w:rsidRPr="003F6E1B">
        <w:rPr>
          <w:color w:val="000000"/>
          <w:sz w:val="28"/>
          <w:szCs w:val="28"/>
          <w:lang w:eastAsia="ar-SA"/>
        </w:rPr>
        <w:t>выдержку образцов в тиглях  на воз</w:t>
      </w:r>
      <w:r w:rsidR="00155C43">
        <w:rPr>
          <w:color w:val="000000"/>
          <w:sz w:val="28"/>
          <w:szCs w:val="28"/>
          <w:lang w:eastAsia="ar-SA"/>
        </w:rPr>
        <w:t xml:space="preserve">духе при температуре испытаний </w:t>
      </w:r>
      <w:r w:rsidRPr="003F6E1B">
        <w:rPr>
          <w:color w:val="000000"/>
          <w:sz w:val="28"/>
          <w:szCs w:val="28"/>
          <w:lang w:eastAsia="ar-SA"/>
        </w:rPr>
        <w:t>в течение 1 часа и охлаждение до комнатной температуры. Взвешивание образцов производили после ка</w:t>
      </w:r>
      <w:r w:rsidR="00155C43">
        <w:rPr>
          <w:color w:val="000000"/>
          <w:sz w:val="28"/>
          <w:szCs w:val="28"/>
          <w:lang w:eastAsia="ar-SA"/>
        </w:rPr>
        <w:t xml:space="preserve">ждых 5 циклов с </w:t>
      </w:r>
      <w:r w:rsidRPr="003F6E1B">
        <w:rPr>
          <w:color w:val="000000"/>
          <w:sz w:val="28"/>
          <w:szCs w:val="28"/>
          <w:lang w:eastAsia="ar-SA"/>
        </w:rPr>
        <w:t>предварительным удалением продуктов коррозии с поверхн</w:t>
      </w:r>
      <w:r w:rsidR="00155C43">
        <w:rPr>
          <w:color w:val="000000"/>
          <w:sz w:val="28"/>
          <w:szCs w:val="28"/>
          <w:lang w:eastAsia="ar-SA"/>
        </w:rPr>
        <w:t xml:space="preserve">ости путем промывки образцов в </w:t>
      </w:r>
      <w:r w:rsidRPr="003F6E1B">
        <w:rPr>
          <w:color w:val="000000"/>
          <w:sz w:val="28"/>
          <w:szCs w:val="28"/>
          <w:lang w:eastAsia="ar-SA"/>
        </w:rPr>
        <w:t>теплой дистиллированной воде.</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На установке </w:t>
      </w:r>
      <w:r w:rsidRPr="003F6E1B">
        <w:rPr>
          <w:sz w:val="28"/>
          <w:szCs w:val="28"/>
          <w:lang w:val="en-US" w:eastAsia="en-US"/>
        </w:rPr>
        <w:t>ZST</w:t>
      </w:r>
      <w:r w:rsidRPr="003F6E1B">
        <w:rPr>
          <w:sz w:val="28"/>
          <w:szCs w:val="28"/>
          <w:lang w:eastAsia="en-US"/>
        </w:rPr>
        <w:t>2/3-ВИЭТ определялась длительная прочность образцов в</w:t>
      </w:r>
      <w:r w:rsidR="00155C43">
        <w:rPr>
          <w:sz w:val="28"/>
          <w:szCs w:val="28"/>
          <w:lang w:eastAsia="en-US"/>
        </w:rPr>
        <w:t xml:space="preserve"> соответствии с ГОСТ 10145-81, </w:t>
      </w:r>
      <w:r w:rsidRPr="003F6E1B">
        <w:rPr>
          <w:sz w:val="28"/>
          <w:szCs w:val="28"/>
          <w:lang w:eastAsia="en-US"/>
        </w:rPr>
        <w:t xml:space="preserve">на оптическом микроскопе </w:t>
      </w:r>
      <w:proofErr w:type="spellStart"/>
      <w:r w:rsidRPr="003F6E1B">
        <w:rPr>
          <w:sz w:val="28"/>
          <w:szCs w:val="28"/>
          <w:lang w:val="en-US" w:eastAsia="en-US"/>
        </w:rPr>
        <w:t>Versamet</w:t>
      </w:r>
      <w:proofErr w:type="spellEnd"/>
      <w:r w:rsidR="00155C43">
        <w:rPr>
          <w:sz w:val="28"/>
          <w:szCs w:val="28"/>
          <w:lang w:eastAsia="en-US"/>
        </w:rPr>
        <w:t xml:space="preserve">-2 и приборе </w:t>
      </w:r>
      <w:r w:rsidRPr="003F6E1B">
        <w:rPr>
          <w:sz w:val="28"/>
          <w:szCs w:val="28"/>
          <w:lang w:val="en-US" w:eastAsia="en-US"/>
        </w:rPr>
        <w:t>JCMA</w:t>
      </w:r>
      <w:r w:rsidRPr="003F6E1B">
        <w:rPr>
          <w:sz w:val="28"/>
          <w:szCs w:val="28"/>
          <w:lang w:eastAsia="en-US"/>
        </w:rPr>
        <w:t xml:space="preserve">-733 изучены микроструктура, элементный и фазовый состав покрытий и зоны диффузионного взаимодействия покрытия с основой. Определение </w:t>
      </w:r>
      <w:proofErr w:type="spellStart"/>
      <w:r w:rsidRPr="003F6E1B">
        <w:rPr>
          <w:sz w:val="28"/>
          <w:szCs w:val="28"/>
          <w:lang w:eastAsia="en-US"/>
        </w:rPr>
        <w:t>многоцикловой</w:t>
      </w:r>
      <w:proofErr w:type="spellEnd"/>
      <w:r w:rsidR="00155C43">
        <w:rPr>
          <w:sz w:val="28"/>
          <w:szCs w:val="28"/>
          <w:lang w:eastAsia="en-US"/>
        </w:rPr>
        <w:t xml:space="preserve"> усталости проводилось при 900</w:t>
      </w:r>
      <w:proofErr w:type="gramStart"/>
      <w:r w:rsidR="00155C43">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на базе 2·10</w:t>
      </w:r>
      <w:r w:rsidRPr="003F6E1B">
        <w:rPr>
          <w:sz w:val="28"/>
          <w:szCs w:val="28"/>
          <w:vertAlign w:val="superscript"/>
          <w:lang w:eastAsia="en-US"/>
        </w:rPr>
        <w:t xml:space="preserve">7 </w:t>
      </w:r>
      <w:r w:rsidRPr="003F6E1B">
        <w:rPr>
          <w:sz w:val="28"/>
          <w:szCs w:val="28"/>
          <w:lang w:eastAsia="en-US"/>
        </w:rPr>
        <w:t xml:space="preserve">циклов на </w:t>
      </w:r>
      <w:proofErr w:type="spellStart"/>
      <w:r w:rsidRPr="003F6E1B">
        <w:rPr>
          <w:sz w:val="28"/>
          <w:szCs w:val="28"/>
          <w:lang w:eastAsia="en-US"/>
        </w:rPr>
        <w:t>сервогидравлической</w:t>
      </w:r>
      <w:proofErr w:type="spellEnd"/>
      <w:r w:rsidRPr="003F6E1B">
        <w:rPr>
          <w:sz w:val="28"/>
          <w:szCs w:val="28"/>
          <w:lang w:eastAsia="en-US"/>
        </w:rPr>
        <w:t xml:space="preserve"> испытательной машине «</w:t>
      </w:r>
      <w:r w:rsidRPr="003F6E1B">
        <w:rPr>
          <w:sz w:val="28"/>
          <w:szCs w:val="28"/>
          <w:lang w:val="en-US" w:eastAsia="en-US"/>
        </w:rPr>
        <w:t>MTS</w:t>
      </w:r>
      <w:r w:rsidRPr="003F6E1B">
        <w:rPr>
          <w:sz w:val="28"/>
          <w:szCs w:val="28"/>
          <w:lang w:eastAsia="en-US"/>
        </w:rPr>
        <w:t>» в соответствии с ГОСТ 25.502-79.</w:t>
      </w:r>
    </w:p>
    <w:p w:rsidR="002B06CB" w:rsidRPr="003F6E1B" w:rsidRDefault="002B06CB" w:rsidP="003F6E1B">
      <w:pPr>
        <w:spacing w:line="360" w:lineRule="auto"/>
        <w:ind w:firstLine="708"/>
        <w:jc w:val="both"/>
        <w:rPr>
          <w:sz w:val="28"/>
          <w:szCs w:val="28"/>
          <w:lang w:eastAsia="en-US"/>
        </w:rPr>
      </w:pPr>
      <w:proofErr w:type="spellStart"/>
      <w:r w:rsidRPr="003F6E1B">
        <w:rPr>
          <w:sz w:val="28"/>
          <w:szCs w:val="28"/>
          <w:lang w:eastAsia="en-US"/>
        </w:rPr>
        <w:t>Термоусталостные</w:t>
      </w:r>
      <w:proofErr w:type="spellEnd"/>
      <w:r w:rsidRPr="003F6E1B">
        <w:rPr>
          <w:sz w:val="28"/>
          <w:szCs w:val="28"/>
          <w:lang w:eastAsia="en-US"/>
        </w:rPr>
        <w:t xml:space="preserve"> испытания рабочих лопаток из сплава ВЖЛ21 были выполнены на экспериментальной установке с омическим нагревом по </w:t>
      </w:r>
      <w:proofErr w:type="gramStart"/>
      <w:r w:rsidRPr="003F6E1B">
        <w:rPr>
          <w:sz w:val="28"/>
          <w:szCs w:val="28"/>
          <w:lang w:eastAsia="en-US"/>
        </w:rPr>
        <w:t>параметрам</w:t>
      </w:r>
      <w:proofErr w:type="gramEnd"/>
      <w:r w:rsidRPr="003F6E1B">
        <w:rPr>
          <w:sz w:val="28"/>
          <w:szCs w:val="28"/>
          <w:lang w:eastAsia="en-US"/>
        </w:rPr>
        <w:t xml:space="preserve"> имитирующим температурный режим полетного цикла вертолетного двигателя.</w:t>
      </w:r>
    </w:p>
    <w:p w:rsidR="002B06CB" w:rsidRPr="003F6E1B" w:rsidRDefault="002B06CB" w:rsidP="003F6E1B">
      <w:pPr>
        <w:spacing w:line="360" w:lineRule="auto"/>
        <w:ind w:firstLine="708"/>
        <w:jc w:val="both"/>
        <w:rPr>
          <w:sz w:val="28"/>
          <w:szCs w:val="28"/>
          <w:lang w:eastAsia="en-US"/>
        </w:rPr>
      </w:pPr>
    </w:p>
    <w:p w:rsidR="002B06CB" w:rsidRPr="00155C43" w:rsidRDefault="002B06CB" w:rsidP="00155C43">
      <w:pPr>
        <w:spacing w:line="360" w:lineRule="auto"/>
        <w:ind w:firstLine="708"/>
        <w:rPr>
          <w:b/>
          <w:sz w:val="28"/>
          <w:szCs w:val="28"/>
          <w:lang w:eastAsia="en-US"/>
        </w:rPr>
      </w:pPr>
      <w:r w:rsidRPr="00155C43">
        <w:rPr>
          <w:b/>
          <w:sz w:val="28"/>
          <w:szCs w:val="28"/>
          <w:lang w:eastAsia="en-US"/>
        </w:rPr>
        <w:t>Результаты и обсуждения</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Для оценки равномерности нанесения покрытия, на установке </w:t>
      </w:r>
      <w:r w:rsidR="00155C43">
        <w:rPr>
          <w:sz w:val="28"/>
          <w:szCs w:val="28"/>
          <w:lang w:eastAsia="en-US"/>
        </w:rPr>
        <w:br/>
      </w:r>
      <w:r w:rsidRPr="003F6E1B">
        <w:rPr>
          <w:sz w:val="28"/>
          <w:szCs w:val="28"/>
          <w:lang w:eastAsia="en-US"/>
        </w:rPr>
        <w:t>МАП-2 было нанесено покрытие СДП-1Т+ВСДП-13 на поверхность пера рабочих лопаток 2-ой ступени из сплава ВЖЛ21. Оценка проводилась металлографическими методами.</w:t>
      </w:r>
    </w:p>
    <w:p w:rsidR="002B06CB" w:rsidRPr="003F6E1B" w:rsidRDefault="002B06CB" w:rsidP="003F6E1B">
      <w:pPr>
        <w:spacing w:line="360" w:lineRule="auto"/>
        <w:ind w:firstLine="708"/>
        <w:jc w:val="both"/>
        <w:rPr>
          <w:sz w:val="28"/>
          <w:szCs w:val="28"/>
          <w:lang w:eastAsia="en-US"/>
        </w:rPr>
      </w:pPr>
      <w:proofErr w:type="gramStart"/>
      <w:r w:rsidRPr="003F6E1B">
        <w:rPr>
          <w:sz w:val="28"/>
          <w:szCs w:val="28"/>
          <w:lang w:eastAsia="en-US"/>
        </w:rPr>
        <w:t>Проведённые исследования (рис. 1) показали, что разброс толщины осаждения покрытия СДП-1Т+ВСДП-13 по профилю пера рабочих лопаток 2-ой ступени из сплава ВЖЛ21 при использовании в процессе нанесения технологической оснастки, не превышает 25%. При этом на «спинке» наблюдается большая толщина покрытия, что является вполне удовлетворительным, так как температура на входной кромке лопатки самая высокая из-за чего на ней происходит более интенсивная</w:t>
      </w:r>
      <w:proofErr w:type="gramEnd"/>
      <w:r w:rsidRPr="003F6E1B">
        <w:rPr>
          <w:sz w:val="28"/>
          <w:szCs w:val="28"/>
          <w:lang w:eastAsia="en-US"/>
        </w:rPr>
        <w:t xml:space="preserve"> выработка защитного покрытия. </w:t>
      </w:r>
    </w:p>
    <w:tbl>
      <w:tblPr>
        <w:tblW w:w="0" w:type="auto"/>
        <w:tblInd w:w="2" w:type="dxa"/>
        <w:tblLook w:val="00A0" w:firstRow="1" w:lastRow="0" w:firstColumn="1" w:lastColumn="0" w:noHBand="0" w:noVBand="0"/>
      </w:tblPr>
      <w:tblGrid>
        <w:gridCol w:w="4642"/>
        <w:gridCol w:w="4642"/>
      </w:tblGrid>
      <w:tr w:rsidR="002B06CB" w:rsidRPr="003F6E1B">
        <w:tc>
          <w:tcPr>
            <w:tcW w:w="4785" w:type="dxa"/>
          </w:tcPr>
          <w:p w:rsidR="002B06CB" w:rsidRPr="003F6E1B" w:rsidRDefault="000142FE" w:rsidP="003F6E1B">
            <w:pPr>
              <w:spacing w:line="360" w:lineRule="auto"/>
              <w:jc w:val="both"/>
              <w:rPr>
                <w:rFonts w:ascii="Calibri" w:hAnsi="Calibri" w:cs="Calibri"/>
                <w:sz w:val="28"/>
                <w:szCs w:val="28"/>
                <w:lang w:eastAsia="en-US"/>
              </w:rPr>
            </w:pPr>
            <w:r>
              <w:rPr>
                <w:rFonts w:ascii="Calibri" w:hAnsi="Calibri" w:cs="Calibri"/>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13.35pt;height:226.65pt;visibility:visible">
                  <v:imagedata r:id="rId8" o:title=""/>
                </v:shape>
              </w:pict>
            </w:r>
          </w:p>
        </w:tc>
        <w:tc>
          <w:tcPr>
            <w:tcW w:w="4786" w:type="dxa"/>
          </w:tcPr>
          <w:p w:rsidR="002B06CB" w:rsidRPr="003F6E1B" w:rsidRDefault="000142FE" w:rsidP="003F6E1B">
            <w:pPr>
              <w:spacing w:line="360" w:lineRule="auto"/>
              <w:jc w:val="both"/>
              <w:rPr>
                <w:rFonts w:ascii="Calibri" w:hAnsi="Calibri" w:cs="Calibri"/>
                <w:sz w:val="28"/>
                <w:szCs w:val="28"/>
                <w:lang w:eastAsia="en-US"/>
              </w:rPr>
            </w:pPr>
            <w:r>
              <w:rPr>
                <w:rFonts w:ascii="Calibri" w:hAnsi="Calibri" w:cs="Calibri"/>
                <w:noProof/>
                <w:sz w:val="28"/>
                <w:szCs w:val="28"/>
              </w:rPr>
              <w:pict>
                <v:shape id="Рисунок 2" o:spid="_x0000_i1026" type="#_x0000_t75" style="width:213.35pt;height:226.65pt;visibility:visible">
                  <v:imagedata r:id="rId9" o:title=""/>
                </v:shape>
              </w:pict>
            </w:r>
          </w:p>
        </w:tc>
      </w:tr>
      <w:tr w:rsidR="002B06CB" w:rsidRPr="000142FE">
        <w:tc>
          <w:tcPr>
            <w:tcW w:w="4785" w:type="dxa"/>
          </w:tcPr>
          <w:p w:rsidR="002B06CB" w:rsidRPr="000142FE" w:rsidRDefault="002B06CB" w:rsidP="003F6E1B">
            <w:pPr>
              <w:spacing w:line="360" w:lineRule="auto"/>
              <w:jc w:val="center"/>
              <w:rPr>
                <w:sz w:val="24"/>
                <w:szCs w:val="28"/>
                <w:lang w:eastAsia="en-US"/>
              </w:rPr>
            </w:pPr>
            <w:r w:rsidRPr="000142FE">
              <w:rPr>
                <w:sz w:val="24"/>
                <w:szCs w:val="28"/>
                <w:lang w:eastAsia="en-US"/>
              </w:rPr>
              <w:t>а</w:t>
            </w:r>
          </w:p>
        </w:tc>
        <w:tc>
          <w:tcPr>
            <w:tcW w:w="4786" w:type="dxa"/>
          </w:tcPr>
          <w:p w:rsidR="002B06CB" w:rsidRPr="000142FE" w:rsidRDefault="002B06CB" w:rsidP="003F6E1B">
            <w:pPr>
              <w:spacing w:line="360" w:lineRule="auto"/>
              <w:jc w:val="center"/>
              <w:rPr>
                <w:sz w:val="24"/>
                <w:szCs w:val="28"/>
                <w:lang w:eastAsia="en-US"/>
              </w:rPr>
            </w:pPr>
            <w:r w:rsidRPr="000142FE">
              <w:rPr>
                <w:sz w:val="24"/>
                <w:szCs w:val="28"/>
                <w:lang w:eastAsia="en-US"/>
              </w:rPr>
              <w:t>б</w:t>
            </w:r>
          </w:p>
        </w:tc>
      </w:tr>
      <w:tr w:rsidR="002B06CB" w:rsidRPr="003F6E1B">
        <w:tc>
          <w:tcPr>
            <w:tcW w:w="9571" w:type="dxa"/>
            <w:gridSpan w:val="2"/>
          </w:tcPr>
          <w:p w:rsidR="002B06CB" w:rsidRPr="003F6E1B" w:rsidRDefault="002B06CB" w:rsidP="00155C43">
            <w:pPr>
              <w:spacing w:line="276" w:lineRule="auto"/>
              <w:jc w:val="center"/>
              <w:rPr>
                <w:rFonts w:ascii="Calibri" w:hAnsi="Calibri" w:cs="Calibri"/>
                <w:sz w:val="28"/>
                <w:szCs w:val="28"/>
                <w:lang w:eastAsia="en-US"/>
              </w:rPr>
            </w:pPr>
            <w:r w:rsidRPr="00155C43">
              <w:rPr>
                <w:sz w:val="24"/>
                <w:szCs w:val="28"/>
                <w:lang w:eastAsia="en-US"/>
              </w:rPr>
              <w:t>Рис</w:t>
            </w:r>
            <w:r w:rsidR="00155C43" w:rsidRPr="00155C43">
              <w:rPr>
                <w:sz w:val="24"/>
                <w:szCs w:val="28"/>
                <w:lang w:eastAsia="en-US"/>
              </w:rPr>
              <w:t>.</w:t>
            </w:r>
            <w:r w:rsidRPr="00155C43">
              <w:rPr>
                <w:sz w:val="24"/>
                <w:szCs w:val="28"/>
                <w:lang w:eastAsia="en-US"/>
              </w:rPr>
              <w:t xml:space="preserve"> 1 – Микроструктура сплава ВЖЛ21 с защитным покрытием </w:t>
            </w:r>
            <w:r w:rsidRPr="00155C43">
              <w:rPr>
                <w:sz w:val="24"/>
                <w:szCs w:val="28"/>
                <w:lang w:eastAsia="en-US"/>
              </w:rPr>
              <w:br/>
              <w:t>СДП-1Т+ВСДП13 (на пере рабочей лопатки)</w:t>
            </w:r>
            <w:proofErr w:type="gramStart"/>
            <w:r w:rsidRPr="00155C43">
              <w:rPr>
                <w:sz w:val="24"/>
                <w:szCs w:val="28"/>
                <w:lang w:eastAsia="en-US"/>
              </w:rPr>
              <w:t>.</w:t>
            </w:r>
            <w:proofErr w:type="gramEnd"/>
            <w:r w:rsidRPr="00155C43">
              <w:rPr>
                <w:sz w:val="24"/>
                <w:szCs w:val="28"/>
                <w:lang w:eastAsia="en-US"/>
              </w:rPr>
              <w:t xml:space="preserve"> </w:t>
            </w:r>
            <w:proofErr w:type="gramStart"/>
            <w:r w:rsidRPr="00155C43">
              <w:rPr>
                <w:sz w:val="24"/>
                <w:szCs w:val="28"/>
                <w:lang w:eastAsia="en-US"/>
              </w:rPr>
              <w:t>а</w:t>
            </w:r>
            <w:proofErr w:type="gramEnd"/>
            <w:r w:rsidR="00155C43" w:rsidRPr="00155C43">
              <w:rPr>
                <w:sz w:val="24"/>
                <w:szCs w:val="28"/>
                <w:lang w:eastAsia="en-US"/>
              </w:rPr>
              <w:t xml:space="preserve"> </w:t>
            </w:r>
            <w:r w:rsidR="00155C43" w:rsidRPr="00155C43">
              <w:rPr>
                <w:sz w:val="24"/>
                <w:szCs w:val="28"/>
              </w:rPr>
              <w:t>–</w:t>
            </w:r>
            <w:r w:rsidR="00155C43" w:rsidRPr="00155C43">
              <w:rPr>
                <w:sz w:val="24"/>
                <w:szCs w:val="28"/>
                <w:lang w:eastAsia="en-US"/>
              </w:rPr>
              <w:t xml:space="preserve"> </w:t>
            </w:r>
            <w:r w:rsidRPr="00155C43">
              <w:rPr>
                <w:sz w:val="24"/>
                <w:szCs w:val="28"/>
                <w:lang w:eastAsia="en-US"/>
              </w:rPr>
              <w:t>корыто, б</w:t>
            </w:r>
            <w:r w:rsidR="00155C43" w:rsidRPr="00155C43">
              <w:rPr>
                <w:sz w:val="24"/>
                <w:szCs w:val="28"/>
                <w:lang w:eastAsia="en-US"/>
              </w:rPr>
              <w:t xml:space="preserve"> </w:t>
            </w:r>
            <w:r w:rsidR="00155C43" w:rsidRPr="00155C43">
              <w:rPr>
                <w:sz w:val="24"/>
                <w:szCs w:val="28"/>
              </w:rPr>
              <w:t>–</w:t>
            </w:r>
            <w:r w:rsidR="00155C43" w:rsidRPr="00155C43">
              <w:rPr>
                <w:sz w:val="24"/>
                <w:szCs w:val="28"/>
                <w:lang w:eastAsia="en-US"/>
              </w:rPr>
              <w:t xml:space="preserve"> </w:t>
            </w:r>
            <w:r w:rsidRPr="00155C43">
              <w:rPr>
                <w:sz w:val="24"/>
                <w:szCs w:val="28"/>
                <w:lang w:eastAsia="en-US"/>
              </w:rPr>
              <w:t>входная кромка</w:t>
            </w:r>
          </w:p>
        </w:tc>
      </w:tr>
    </w:tbl>
    <w:p w:rsidR="002B06CB" w:rsidRPr="003F6E1B" w:rsidRDefault="002B06CB" w:rsidP="003F6E1B">
      <w:pPr>
        <w:spacing w:line="360" w:lineRule="auto"/>
        <w:ind w:firstLine="708"/>
        <w:jc w:val="both"/>
        <w:rPr>
          <w:sz w:val="28"/>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Результаты исследования лопаток 2-ой ступени из сплава ВЖЛ21 с защитным покрытием на жаростойкость представлены на рисунках 2 и 3.</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Проведённые исследования циклической жаростойкости рабочих лопаток 2-ой ступени из сплава ВЖЛ21 с защитным покрытием системы СДП-1Т+ВСДП-13 при температуре 1050</w:t>
      </w:r>
      <w:proofErr w:type="gramStart"/>
      <w:r w:rsidRPr="003F6E1B">
        <w:rPr>
          <w:sz w:val="28"/>
          <w:szCs w:val="28"/>
          <w:lang w:eastAsia="en-US"/>
        </w:rPr>
        <w:t>°С</w:t>
      </w:r>
      <w:proofErr w:type="gramEnd"/>
      <w:r w:rsidRPr="003F6E1B">
        <w:rPr>
          <w:sz w:val="28"/>
          <w:szCs w:val="28"/>
          <w:lang w:eastAsia="en-US"/>
        </w:rPr>
        <w:t xml:space="preserve"> на базе испытаний 200 циклов показали, что при данных условиях испытаний (рис.</w:t>
      </w:r>
      <w:r w:rsidR="00155C43">
        <w:rPr>
          <w:sz w:val="28"/>
          <w:szCs w:val="28"/>
          <w:lang w:eastAsia="en-US"/>
        </w:rPr>
        <w:t xml:space="preserve"> </w:t>
      </w:r>
      <w:r w:rsidRPr="003F6E1B">
        <w:rPr>
          <w:sz w:val="28"/>
          <w:szCs w:val="28"/>
          <w:lang w:eastAsia="en-US"/>
        </w:rPr>
        <w:t>2), рост массы образцов с покрытием составил 2 г/м</w:t>
      </w:r>
      <w:r w:rsidRPr="003F6E1B">
        <w:rPr>
          <w:sz w:val="28"/>
          <w:szCs w:val="28"/>
          <w:vertAlign w:val="superscript"/>
          <w:lang w:eastAsia="en-US"/>
        </w:rPr>
        <w:t>2</w:t>
      </w:r>
      <w:r w:rsidRPr="003F6E1B">
        <w:rPr>
          <w:sz w:val="28"/>
          <w:szCs w:val="28"/>
          <w:lang w:eastAsia="en-US"/>
        </w:rPr>
        <w:t>, т.е. масса сформировавшихся в поверхностном слое покрытия оксидов, превышает массу осыпавшейся окалины, следовательно разрушение покрытия не происходит и оно продолжает выполнять свои защитные функции.</w:t>
      </w:r>
    </w:p>
    <w:p w:rsidR="002B06CB" w:rsidRPr="003F6E1B" w:rsidRDefault="002B06CB" w:rsidP="003F6E1B">
      <w:pPr>
        <w:spacing w:line="360" w:lineRule="auto"/>
        <w:ind w:firstLine="708"/>
        <w:jc w:val="both"/>
        <w:rPr>
          <w:sz w:val="28"/>
          <w:szCs w:val="28"/>
          <w:lang w:eastAsia="en-US"/>
        </w:rPr>
      </w:pPr>
    </w:p>
    <w:tbl>
      <w:tblPr>
        <w:tblW w:w="8895" w:type="dxa"/>
        <w:tblInd w:w="2" w:type="dxa"/>
        <w:tblLayout w:type="fixed"/>
        <w:tblLook w:val="00A0" w:firstRow="1" w:lastRow="0" w:firstColumn="1" w:lastColumn="0" w:noHBand="0" w:noVBand="0"/>
      </w:tblPr>
      <w:tblGrid>
        <w:gridCol w:w="4786"/>
        <w:gridCol w:w="4109"/>
      </w:tblGrid>
      <w:tr w:rsidR="002B06CB" w:rsidRPr="003F6E1B" w:rsidTr="000142FE">
        <w:tc>
          <w:tcPr>
            <w:tcW w:w="4786" w:type="dxa"/>
          </w:tcPr>
          <w:p w:rsidR="002B06CB" w:rsidRPr="003F6E1B" w:rsidRDefault="000142FE" w:rsidP="00155C43">
            <w:pPr>
              <w:spacing w:line="360" w:lineRule="auto"/>
              <w:jc w:val="both"/>
              <w:rPr>
                <w:sz w:val="28"/>
                <w:szCs w:val="28"/>
                <w:lang w:eastAsia="en-US"/>
              </w:rPr>
            </w:pPr>
            <w:r>
              <w:rPr>
                <w:noProof/>
                <w:sz w:val="28"/>
                <w:szCs w:val="28"/>
              </w:rPr>
              <w:pict>
                <v:shape id="Рисунок 4" o:spid="_x0000_i1027" type="#_x0000_t75" style="width:201.35pt;height:160.65pt;visibility:visible">
                  <v:imagedata r:id="rId10" o:title=""/>
                </v:shape>
              </w:pict>
            </w:r>
          </w:p>
        </w:tc>
        <w:tc>
          <w:tcPr>
            <w:tcW w:w="4109" w:type="dxa"/>
          </w:tcPr>
          <w:p w:rsidR="002B06CB" w:rsidRPr="003F6E1B" w:rsidRDefault="000142FE" w:rsidP="000142FE">
            <w:pPr>
              <w:spacing w:line="360" w:lineRule="auto"/>
              <w:ind w:left="-110"/>
              <w:jc w:val="both"/>
              <w:rPr>
                <w:sz w:val="28"/>
                <w:szCs w:val="28"/>
                <w:lang w:eastAsia="en-US"/>
              </w:rPr>
            </w:pPr>
            <w:r>
              <w:rPr>
                <w:noProof/>
                <w:sz w:val="28"/>
                <w:szCs w:val="28"/>
              </w:rPr>
              <w:pict>
                <v:shape id="Рисунок 3" o:spid="_x0000_i1028" type="#_x0000_t75" style="width:201.35pt;height:161.35pt;visibility:visible">
                  <v:imagedata r:id="rId11" o:title=""/>
                </v:shape>
              </w:pict>
            </w:r>
          </w:p>
        </w:tc>
      </w:tr>
      <w:tr w:rsidR="002B06CB" w:rsidRPr="003F6E1B" w:rsidTr="000142FE">
        <w:tc>
          <w:tcPr>
            <w:tcW w:w="4786" w:type="dxa"/>
          </w:tcPr>
          <w:p w:rsidR="002B06CB" w:rsidRPr="003F6E1B" w:rsidRDefault="002B06CB" w:rsidP="000142FE">
            <w:pPr>
              <w:spacing w:line="360" w:lineRule="auto"/>
              <w:ind w:right="462" w:firstLine="284"/>
              <w:jc w:val="both"/>
              <w:rPr>
                <w:sz w:val="28"/>
                <w:szCs w:val="28"/>
                <w:lang w:eastAsia="en-US"/>
              </w:rPr>
            </w:pPr>
            <w:r w:rsidRPr="00155C43">
              <w:rPr>
                <w:sz w:val="24"/>
                <w:szCs w:val="28"/>
                <w:lang w:eastAsia="en-US"/>
              </w:rPr>
              <w:t>Рис</w:t>
            </w:r>
            <w:r w:rsidR="00155C43">
              <w:rPr>
                <w:sz w:val="24"/>
                <w:szCs w:val="28"/>
                <w:lang w:eastAsia="en-US"/>
              </w:rPr>
              <w:t>.</w:t>
            </w:r>
            <w:r w:rsidRPr="00155C43">
              <w:rPr>
                <w:sz w:val="24"/>
                <w:szCs w:val="28"/>
                <w:lang w:eastAsia="en-US"/>
              </w:rPr>
              <w:t xml:space="preserve"> 2 </w:t>
            </w:r>
            <w:r w:rsidR="00155C43">
              <w:rPr>
                <w:sz w:val="24"/>
                <w:szCs w:val="28"/>
                <w:lang w:eastAsia="en-US"/>
              </w:rPr>
              <w:t>–</w:t>
            </w:r>
            <w:r w:rsidRPr="00155C43">
              <w:rPr>
                <w:sz w:val="24"/>
                <w:szCs w:val="28"/>
                <w:lang w:eastAsia="en-US"/>
              </w:rPr>
              <w:t xml:space="preserve"> График удельного изменения массы образцов из сплава ВЖЛ21 с покрытием в зависимости от времени испытания на циклическую жаростойкость при температуре 1050</w:t>
            </w:r>
            <w:r w:rsidR="00155C43">
              <w:rPr>
                <w:sz w:val="24"/>
                <w:szCs w:val="28"/>
                <w:lang w:eastAsia="en-US"/>
              </w:rPr>
              <w:t>–200</w:t>
            </w:r>
            <w:proofErr w:type="gramStart"/>
            <w:r w:rsidRPr="00155C43">
              <w:rPr>
                <w:sz w:val="24"/>
                <w:szCs w:val="28"/>
                <w:lang w:eastAsia="en-US"/>
              </w:rPr>
              <w:t>°С</w:t>
            </w:r>
            <w:proofErr w:type="gramEnd"/>
          </w:p>
        </w:tc>
        <w:tc>
          <w:tcPr>
            <w:tcW w:w="4109" w:type="dxa"/>
          </w:tcPr>
          <w:p w:rsidR="002B06CB" w:rsidRPr="003F6E1B" w:rsidRDefault="002B06CB" w:rsidP="000142FE">
            <w:pPr>
              <w:spacing w:line="360" w:lineRule="auto"/>
              <w:ind w:firstLine="311"/>
              <w:jc w:val="both"/>
              <w:rPr>
                <w:sz w:val="28"/>
                <w:szCs w:val="28"/>
                <w:lang w:eastAsia="en-US"/>
              </w:rPr>
            </w:pPr>
            <w:r w:rsidRPr="00155C43">
              <w:rPr>
                <w:sz w:val="24"/>
                <w:szCs w:val="28"/>
                <w:lang w:eastAsia="en-US"/>
              </w:rPr>
              <w:t>Рис</w:t>
            </w:r>
            <w:r w:rsidR="00155C43">
              <w:rPr>
                <w:sz w:val="24"/>
                <w:szCs w:val="28"/>
                <w:lang w:eastAsia="en-US"/>
              </w:rPr>
              <w:t>.</w:t>
            </w:r>
            <w:r w:rsidRPr="00155C43">
              <w:rPr>
                <w:sz w:val="24"/>
                <w:szCs w:val="28"/>
                <w:lang w:eastAsia="en-US"/>
              </w:rPr>
              <w:t xml:space="preserve"> 3 </w:t>
            </w:r>
            <w:r w:rsidR="00155C43">
              <w:rPr>
                <w:sz w:val="24"/>
                <w:szCs w:val="28"/>
                <w:lang w:eastAsia="en-US"/>
              </w:rPr>
              <w:t>–</w:t>
            </w:r>
            <w:r w:rsidRPr="00155C43">
              <w:rPr>
                <w:sz w:val="24"/>
                <w:szCs w:val="28"/>
                <w:lang w:eastAsia="en-US"/>
              </w:rPr>
              <w:t xml:space="preserve"> График удельного изменения массы образцов из сплава ВЖЛ21 с покрытием в зависимости от времени испытания на изотермическую жар</w:t>
            </w:r>
            <w:r w:rsidR="00155C43">
              <w:rPr>
                <w:sz w:val="24"/>
                <w:szCs w:val="28"/>
                <w:lang w:eastAsia="en-US"/>
              </w:rPr>
              <w:t>остойкость при температуре 1050</w:t>
            </w:r>
            <w:proofErr w:type="gramStart"/>
            <w:r w:rsidRPr="00155C43">
              <w:rPr>
                <w:sz w:val="24"/>
                <w:szCs w:val="28"/>
                <w:lang w:eastAsia="en-US"/>
              </w:rPr>
              <w:t>°С</w:t>
            </w:r>
            <w:proofErr w:type="gramEnd"/>
          </w:p>
        </w:tc>
      </w:tr>
    </w:tbl>
    <w:p w:rsidR="00155C43" w:rsidRDefault="00155C43" w:rsidP="003F6E1B">
      <w:pPr>
        <w:spacing w:line="360" w:lineRule="auto"/>
        <w:ind w:firstLine="708"/>
        <w:jc w:val="both"/>
        <w:rPr>
          <w:sz w:val="28"/>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Проведённые исследования изотермической жаростойкости рабочих лопаток 2-ой ступени из сплава ВЖЛ21 с защитным покрытием, при температуре 1050</w:t>
      </w:r>
      <w:proofErr w:type="gramStart"/>
      <w:r w:rsidRPr="003F6E1B">
        <w:rPr>
          <w:sz w:val="28"/>
          <w:szCs w:val="28"/>
          <w:lang w:eastAsia="en-US"/>
        </w:rPr>
        <w:t>°С</w:t>
      </w:r>
      <w:proofErr w:type="gramEnd"/>
      <w:r w:rsidRPr="003F6E1B">
        <w:rPr>
          <w:sz w:val="28"/>
          <w:szCs w:val="28"/>
          <w:lang w:eastAsia="en-US"/>
        </w:rPr>
        <w:t xml:space="preserve"> на базе испытаний 500 часов показали незначительное, на уровне 12 г/м</w:t>
      </w:r>
      <w:r w:rsidRPr="003F6E1B">
        <w:rPr>
          <w:sz w:val="28"/>
          <w:szCs w:val="28"/>
          <w:vertAlign w:val="superscript"/>
          <w:lang w:eastAsia="en-US"/>
        </w:rPr>
        <w:t>2</w:t>
      </w:r>
      <w:r w:rsidRPr="003F6E1B">
        <w:rPr>
          <w:sz w:val="28"/>
          <w:szCs w:val="28"/>
          <w:lang w:eastAsia="en-US"/>
        </w:rPr>
        <w:t xml:space="preserve"> (рис.</w:t>
      </w:r>
      <w:r w:rsidR="00155C43">
        <w:rPr>
          <w:sz w:val="28"/>
          <w:szCs w:val="28"/>
          <w:lang w:eastAsia="en-US"/>
        </w:rPr>
        <w:t xml:space="preserve"> </w:t>
      </w:r>
      <w:r w:rsidRPr="003F6E1B">
        <w:rPr>
          <w:sz w:val="28"/>
          <w:szCs w:val="28"/>
          <w:lang w:eastAsia="en-US"/>
        </w:rPr>
        <w:t xml:space="preserve">3), снижение массы лопаток с покрытием. Столь малое снижение массы образцов на указанной базе испытаний свидетельствует о низкой скорости процессов окисления происходящих на поверхности системы сплав – покрытие и стабильности защитного оксидного слоя. </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Внешний вид лопаток в исходном состоянии и после изотермических испытаний на жаростойкость представлен на рис</w:t>
      </w:r>
      <w:r w:rsidR="00155C43">
        <w:rPr>
          <w:sz w:val="28"/>
          <w:szCs w:val="28"/>
          <w:lang w:eastAsia="en-US"/>
        </w:rPr>
        <w:t>.</w:t>
      </w:r>
      <w:r w:rsidRPr="003F6E1B">
        <w:rPr>
          <w:sz w:val="28"/>
          <w:szCs w:val="28"/>
          <w:lang w:eastAsia="en-US"/>
        </w:rPr>
        <w:t xml:space="preserve"> 4.</w:t>
      </w:r>
    </w:p>
    <w:tbl>
      <w:tblPr>
        <w:tblW w:w="0" w:type="auto"/>
        <w:tblInd w:w="2" w:type="dxa"/>
        <w:tblLook w:val="00A0" w:firstRow="1" w:lastRow="0" w:firstColumn="1" w:lastColumn="0" w:noHBand="0" w:noVBand="0"/>
      </w:tblPr>
      <w:tblGrid>
        <w:gridCol w:w="4640"/>
        <w:gridCol w:w="4644"/>
      </w:tblGrid>
      <w:tr w:rsidR="002B06CB" w:rsidRPr="00502CF1">
        <w:tc>
          <w:tcPr>
            <w:tcW w:w="4785" w:type="dxa"/>
          </w:tcPr>
          <w:p w:rsidR="002B06CB" w:rsidRPr="00502CF1" w:rsidRDefault="002B06CB" w:rsidP="003F6E1B">
            <w:pPr>
              <w:spacing w:line="360" w:lineRule="auto"/>
              <w:jc w:val="center"/>
              <w:rPr>
                <w:sz w:val="24"/>
                <w:szCs w:val="28"/>
                <w:lang w:eastAsia="en-US"/>
              </w:rPr>
            </w:pPr>
            <w:r w:rsidRPr="00502CF1">
              <w:rPr>
                <w:sz w:val="24"/>
                <w:szCs w:val="28"/>
                <w:lang w:eastAsia="en-US"/>
              </w:rPr>
              <w:t xml:space="preserve"> </w:t>
            </w:r>
            <w:r w:rsidRPr="00502CF1">
              <w:rPr>
                <w:sz w:val="24"/>
                <w:szCs w:val="28"/>
              </w:rPr>
              <w:object w:dxaOrig="6795" w:dyaOrig="18315">
                <v:shape id="_x0000_i1029" type="#_x0000_t75" style="width:61.35pt;height:164.65pt" o:ole="">
                  <v:imagedata r:id="rId12" o:title=""/>
                </v:shape>
                <o:OLEObject Type="Embed" ProgID="PBrush" ShapeID="_x0000_i1029" DrawAspect="Content" ObjectID="_1536386917" r:id="rId13"/>
              </w:object>
            </w:r>
            <w:r w:rsidRPr="00502CF1">
              <w:rPr>
                <w:sz w:val="24"/>
                <w:szCs w:val="28"/>
                <w:lang w:eastAsia="en-US"/>
              </w:rPr>
              <w:t xml:space="preserve">           </w:t>
            </w:r>
            <w:r w:rsidRPr="00502CF1">
              <w:rPr>
                <w:sz w:val="24"/>
                <w:szCs w:val="28"/>
              </w:rPr>
              <w:object w:dxaOrig="6435" w:dyaOrig="17355">
                <v:shape id="_x0000_i1030" type="#_x0000_t75" style="width:61.35pt;height:164.65pt" o:ole="">
                  <v:imagedata r:id="rId14" o:title=""/>
                </v:shape>
                <o:OLEObject Type="Embed" ProgID="PBrush" ShapeID="_x0000_i1030" DrawAspect="Content" ObjectID="_1536386918" r:id="rId15"/>
              </w:object>
            </w:r>
          </w:p>
          <w:p w:rsidR="002B06CB" w:rsidRPr="00502CF1" w:rsidRDefault="002B06CB" w:rsidP="003F6E1B">
            <w:pPr>
              <w:spacing w:line="360" w:lineRule="auto"/>
              <w:jc w:val="center"/>
              <w:rPr>
                <w:sz w:val="24"/>
                <w:szCs w:val="28"/>
                <w:lang w:eastAsia="en-US"/>
              </w:rPr>
            </w:pPr>
            <w:r w:rsidRPr="00502CF1">
              <w:rPr>
                <w:sz w:val="24"/>
                <w:szCs w:val="28"/>
                <w:lang w:eastAsia="en-US"/>
              </w:rPr>
              <w:t>без покрытия          с покрытием</w:t>
            </w:r>
          </w:p>
        </w:tc>
        <w:tc>
          <w:tcPr>
            <w:tcW w:w="4786" w:type="dxa"/>
          </w:tcPr>
          <w:p w:rsidR="002B06CB" w:rsidRPr="00502CF1" w:rsidRDefault="002B06CB" w:rsidP="003F6E1B">
            <w:pPr>
              <w:spacing w:line="360" w:lineRule="auto"/>
              <w:jc w:val="center"/>
              <w:rPr>
                <w:sz w:val="24"/>
                <w:szCs w:val="28"/>
                <w:lang w:eastAsia="en-US"/>
              </w:rPr>
            </w:pPr>
            <w:r w:rsidRPr="00502CF1">
              <w:rPr>
                <w:sz w:val="24"/>
                <w:szCs w:val="28"/>
              </w:rPr>
              <w:object w:dxaOrig="3546" w:dyaOrig="4320">
                <v:shape id="_x0000_i1031" type="#_x0000_t75" style="width:64pt;height:168.65pt" o:ole="">
                  <v:imagedata r:id="rId16" o:title=""/>
                </v:shape>
                <o:OLEObject Type="Embed" ProgID="PBrush" ShapeID="_x0000_i1031" DrawAspect="Content" ObjectID="_1536386919" r:id="rId17"/>
              </w:object>
            </w:r>
            <w:r w:rsidRPr="00502CF1">
              <w:rPr>
                <w:rFonts w:ascii="Calibri" w:hAnsi="Calibri" w:cs="Calibri"/>
                <w:sz w:val="24"/>
                <w:szCs w:val="28"/>
                <w:lang w:eastAsia="en-US"/>
              </w:rPr>
              <w:t xml:space="preserve">         </w:t>
            </w:r>
            <w:r w:rsidRPr="00502CF1">
              <w:rPr>
                <w:sz w:val="24"/>
                <w:szCs w:val="28"/>
              </w:rPr>
              <w:object w:dxaOrig="3047" w:dyaOrig="4320">
                <v:shape id="_x0000_i1032" type="#_x0000_t75" style="width:65.35pt;height:168.65pt" o:ole="">
                  <v:imagedata r:id="rId18" o:title=""/>
                </v:shape>
                <o:OLEObject Type="Embed" ProgID="PBrush" ShapeID="_x0000_i1032" DrawAspect="Content" ObjectID="_1536386920" r:id="rId19"/>
              </w:object>
            </w:r>
          </w:p>
          <w:p w:rsidR="002B06CB" w:rsidRPr="00502CF1" w:rsidRDefault="002B06CB" w:rsidP="003F6E1B">
            <w:pPr>
              <w:spacing w:line="360" w:lineRule="auto"/>
              <w:jc w:val="center"/>
              <w:rPr>
                <w:sz w:val="24"/>
                <w:szCs w:val="28"/>
                <w:lang w:eastAsia="en-US"/>
              </w:rPr>
            </w:pPr>
            <w:r w:rsidRPr="00502CF1">
              <w:rPr>
                <w:sz w:val="24"/>
                <w:szCs w:val="28"/>
                <w:lang w:eastAsia="en-US"/>
              </w:rPr>
              <w:t>без покрытия          с покрытием</w:t>
            </w:r>
          </w:p>
        </w:tc>
      </w:tr>
      <w:tr w:rsidR="002B06CB" w:rsidRPr="00502CF1">
        <w:tc>
          <w:tcPr>
            <w:tcW w:w="4785" w:type="dxa"/>
          </w:tcPr>
          <w:p w:rsidR="002B06CB" w:rsidRPr="00502CF1" w:rsidRDefault="002B06CB" w:rsidP="003F6E1B">
            <w:pPr>
              <w:spacing w:line="360" w:lineRule="auto"/>
              <w:jc w:val="center"/>
              <w:rPr>
                <w:sz w:val="24"/>
                <w:szCs w:val="28"/>
                <w:lang w:eastAsia="en-US"/>
              </w:rPr>
            </w:pPr>
            <w:r w:rsidRPr="00502CF1">
              <w:rPr>
                <w:sz w:val="24"/>
                <w:szCs w:val="28"/>
                <w:lang w:eastAsia="en-US"/>
              </w:rPr>
              <w:t>а</w:t>
            </w:r>
          </w:p>
        </w:tc>
        <w:tc>
          <w:tcPr>
            <w:tcW w:w="4786" w:type="dxa"/>
          </w:tcPr>
          <w:p w:rsidR="002B06CB" w:rsidRPr="00502CF1" w:rsidRDefault="002B06CB" w:rsidP="003F6E1B">
            <w:pPr>
              <w:spacing w:line="360" w:lineRule="auto"/>
              <w:jc w:val="center"/>
              <w:rPr>
                <w:sz w:val="24"/>
                <w:szCs w:val="28"/>
                <w:lang w:eastAsia="en-US"/>
              </w:rPr>
            </w:pPr>
            <w:r w:rsidRPr="00502CF1">
              <w:rPr>
                <w:sz w:val="24"/>
                <w:szCs w:val="28"/>
                <w:lang w:eastAsia="en-US"/>
              </w:rPr>
              <w:t>б</w:t>
            </w:r>
          </w:p>
        </w:tc>
      </w:tr>
      <w:tr w:rsidR="002B06CB" w:rsidRPr="003F6E1B">
        <w:tc>
          <w:tcPr>
            <w:tcW w:w="9571" w:type="dxa"/>
            <w:gridSpan w:val="2"/>
          </w:tcPr>
          <w:p w:rsidR="002B06CB" w:rsidRDefault="002B06CB" w:rsidP="00502CF1">
            <w:pPr>
              <w:spacing w:line="360" w:lineRule="auto"/>
              <w:jc w:val="center"/>
              <w:rPr>
                <w:sz w:val="24"/>
                <w:szCs w:val="28"/>
                <w:lang w:eastAsia="en-US"/>
              </w:rPr>
            </w:pPr>
            <w:r w:rsidRPr="00502CF1">
              <w:rPr>
                <w:sz w:val="24"/>
                <w:szCs w:val="28"/>
                <w:lang w:eastAsia="en-US"/>
              </w:rPr>
              <w:t>Рис</w:t>
            </w:r>
            <w:r w:rsidR="00502CF1" w:rsidRPr="00502CF1">
              <w:rPr>
                <w:sz w:val="24"/>
                <w:szCs w:val="28"/>
                <w:lang w:eastAsia="en-US"/>
              </w:rPr>
              <w:t>.</w:t>
            </w:r>
            <w:r w:rsidRPr="00502CF1">
              <w:rPr>
                <w:sz w:val="24"/>
                <w:szCs w:val="28"/>
                <w:lang w:eastAsia="en-US"/>
              </w:rPr>
              <w:t xml:space="preserve"> 4 – Внешний вид лопаток: а</w:t>
            </w:r>
            <w:r w:rsidR="00502CF1" w:rsidRPr="00502CF1">
              <w:rPr>
                <w:sz w:val="24"/>
                <w:szCs w:val="28"/>
                <w:lang w:eastAsia="en-US"/>
              </w:rPr>
              <w:t xml:space="preserve"> </w:t>
            </w:r>
            <w:r w:rsidR="00502CF1" w:rsidRPr="00502CF1">
              <w:rPr>
                <w:sz w:val="24"/>
                <w:szCs w:val="28"/>
              </w:rPr>
              <w:t>–</w:t>
            </w:r>
            <w:r w:rsidR="00502CF1" w:rsidRPr="00502CF1">
              <w:rPr>
                <w:sz w:val="24"/>
                <w:szCs w:val="28"/>
                <w:lang w:eastAsia="en-US"/>
              </w:rPr>
              <w:t xml:space="preserve"> </w:t>
            </w:r>
            <w:r w:rsidRPr="00502CF1">
              <w:rPr>
                <w:sz w:val="24"/>
                <w:szCs w:val="28"/>
                <w:lang w:eastAsia="en-US"/>
              </w:rPr>
              <w:t>до испытаний, б</w:t>
            </w:r>
            <w:r w:rsidR="00502CF1" w:rsidRPr="00502CF1">
              <w:rPr>
                <w:sz w:val="24"/>
                <w:szCs w:val="28"/>
                <w:lang w:eastAsia="en-US"/>
              </w:rPr>
              <w:t xml:space="preserve"> </w:t>
            </w:r>
            <w:r w:rsidR="00502CF1" w:rsidRPr="00502CF1">
              <w:rPr>
                <w:sz w:val="24"/>
                <w:szCs w:val="28"/>
              </w:rPr>
              <w:t>–</w:t>
            </w:r>
            <w:r w:rsidR="00502CF1" w:rsidRPr="00502CF1">
              <w:rPr>
                <w:sz w:val="24"/>
                <w:szCs w:val="28"/>
                <w:lang w:eastAsia="en-US"/>
              </w:rPr>
              <w:t xml:space="preserve"> </w:t>
            </w:r>
            <w:r w:rsidRPr="00502CF1">
              <w:rPr>
                <w:sz w:val="24"/>
                <w:szCs w:val="28"/>
                <w:lang w:eastAsia="en-US"/>
              </w:rPr>
              <w:t>после изотермических испытаний на жаростойкость при температуре 1050</w:t>
            </w:r>
            <w:proofErr w:type="gramStart"/>
            <w:r w:rsidRPr="00502CF1">
              <w:rPr>
                <w:sz w:val="24"/>
                <w:szCs w:val="28"/>
                <w:lang w:eastAsia="en-US"/>
              </w:rPr>
              <w:t>°С</w:t>
            </w:r>
            <w:proofErr w:type="gramEnd"/>
            <w:r w:rsidRPr="00502CF1">
              <w:rPr>
                <w:sz w:val="24"/>
                <w:szCs w:val="28"/>
                <w:lang w:eastAsia="en-US"/>
              </w:rPr>
              <w:t xml:space="preserve"> на базе испытаний 500</w:t>
            </w:r>
          </w:p>
          <w:p w:rsidR="00502CF1" w:rsidRPr="003F6E1B" w:rsidRDefault="00502CF1" w:rsidP="00502CF1">
            <w:pPr>
              <w:spacing w:line="360" w:lineRule="auto"/>
              <w:jc w:val="center"/>
              <w:rPr>
                <w:sz w:val="28"/>
                <w:szCs w:val="28"/>
                <w:lang w:eastAsia="en-US"/>
              </w:rPr>
            </w:pPr>
          </w:p>
        </w:tc>
      </w:tr>
    </w:tbl>
    <w:p w:rsidR="002B06CB" w:rsidRPr="003F6E1B" w:rsidRDefault="002B06CB" w:rsidP="003F6E1B">
      <w:pPr>
        <w:spacing w:line="360" w:lineRule="auto"/>
        <w:ind w:firstLine="708"/>
        <w:jc w:val="both"/>
        <w:rPr>
          <w:sz w:val="28"/>
          <w:szCs w:val="28"/>
          <w:lang w:eastAsia="en-US"/>
        </w:rPr>
      </w:pPr>
      <w:proofErr w:type="gramStart"/>
      <w:r w:rsidRPr="003F6E1B">
        <w:rPr>
          <w:sz w:val="28"/>
          <w:szCs w:val="28"/>
          <w:lang w:eastAsia="en-US"/>
        </w:rPr>
        <w:t>Проведены металлографические (ГОСТ 22838-77) и металлофизические (рентгеноструктурный и микрорентгеноспектральный анализы) исследования лопаток из сплава ВЖЛ21</w:t>
      </w:r>
      <w:r w:rsidRPr="003F6E1B">
        <w:rPr>
          <w:b/>
          <w:bCs/>
          <w:i/>
          <w:iCs/>
          <w:sz w:val="28"/>
          <w:szCs w:val="28"/>
          <w:lang w:eastAsia="en-US"/>
        </w:rPr>
        <w:t xml:space="preserve"> </w:t>
      </w:r>
      <w:r w:rsidRPr="003F6E1B">
        <w:rPr>
          <w:sz w:val="28"/>
          <w:szCs w:val="28"/>
          <w:lang w:eastAsia="en-US"/>
        </w:rPr>
        <w:t>с защитным покрытием после испытаний на изотермическую и циклическую жаростойкость.</w:t>
      </w:r>
      <w:proofErr w:type="gramEnd"/>
      <w:r w:rsidRPr="003F6E1B">
        <w:rPr>
          <w:sz w:val="28"/>
          <w:szCs w:val="28"/>
          <w:lang w:eastAsia="en-US"/>
        </w:rPr>
        <w:t xml:space="preserve"> Установлено, что произошло незначительное увеличение зоны диффузионного взаимодействия на границе сплав-покрытие, за счет повышенной диффузионной подвижности элементов входящих в состав покрытия. Однако наличие, на поле шлифа, в покрытии темных участков свидетельствует о наличии в нижнем слое покрытия ß – фазы, которая обладает наибольшей жаростойкостью в покрытии. Основной фазой является γ</w:t>
      </w:r>
      <w:proofErr w:type="gramStart"/>
      <w:r w:rsidRPr="003F6E1B">
        <w:rPr>
          <w:sz w:val="28"/>
          <w:szCs w:val="28"/>
          <w:lang w:eastAsia="en-US"/>
        </w:rPr>
        <w:t>΄-</w:t>
      </w:r>
      <w:proofErr w:type="gramEnd"/>
      <w:r w:rsidRPr="003F6E1B">
        <w:rPr>
          <w:sz w:val="28"/>
          <w:szCs w:val="28"/>
          <w:lang w:eastAsia="en-US"/>
        </w:rPr>
        <w:t>фаза, также обладающая высокой жаростойкостью, при среднем содержании алюминия в покрытии 13,5 вес%, что указывает на сохранение жаростойких свойств покрытия вне зависимости от типа испытаний (</w:t>
      </w:r>
      <w:r w:rsidR="00502CF1">
        <w:rPr>
          <w:sz w:val="28"/>
          <w:szCs w:val="28"/>
          <w:lang w:eastAsia="en-US"/>
        </w:rPr>
        <w:t>р</w:t>
      </w:r>
      <w:r w:rsidRPr="003F6E1B">
        <w:rPr>
          <w:sz w:val="28"/>
          <w:szCs w:val="28"/>
          <w:lang w:eastAsia="en-US"/>
        </w:rPr>
        <w:t>ис. 5</w:t>
      </w:r>
      <w:r w:rsidR="00502CF1">
        <w:rPr>
          <w:sz w:val="28"/>
          <w:szCs w:val="28"/>
          <w:lang w:eastAsia="en-US"/>
        </w:rPr>
        <w:t xml:space="preserve">, </w:t>
      </w:r>
      <w:r w:rsidRPr="003F6E1B">
        <w:rPr>
          <w:sz w:val="28"/>
          <w:szCs w:val="28"/>
          <w:lang w:eastAsia="en-US"/>
        </w:rPr>
        <w:t>6).</w:t>
      </w:r>
    </w:p>
    <w:p w:rsidR="002B06CB" w:rsidRPr="003F6E1B" w:rsidRDefault="002B06CB" w:rsidP="003F6E1B">
      <w:pPr>
        <w:spacing w:line="360" w:lineRule="auto"/>
        <w:ind w:firstLine="708"/>
        <w:jc w:val="both"/>
        <w:rPr>
          <w:sz w:val="28"/>
          <w:szCs w:val="28"/>
          <w:lang w:eastAsia="en-US"/>
        </w:rPr>
      </w:pPr>
    </w:p>
    <w:tbl>
      <w:tblPr>
        <w:tblW w:w="5000" w:type="pct"/>
        <w:tblInd w:w="2" w:type="dxa"/>
        <w:tblLayout w:type="fixed"/>
        <w:tblLook w:val="00A0" w:firstRow="1" w:lastRow="0" w:firstColumn="1" w:lastColumn="0" w:noHBand="0" w:noVBand="0"/>
      </w:tblPr>
      <w:tblGrid>
        <w:gridCol w:w="4502"/>
        <w:gridCol w:w="4784"/>
      </w:tblGrid>
      <w:tr w:rsidR="002B06CB" w:rsidRPr="003F6E1B" w:rsidTr="00216F44">
        <w:tc>
          <w:tcPr>
            <w:tcW w:w="2424" w:type="pct"/>
            <w:vAlign w:val="bottom"/>
          </w:tcPr>
          <w:p w:rsidR="002B06CB" w:rsidRPr="003F6E1B" w:rsidRDefault="000142FE" w:rsidP="00216F44">
            <w:pPr>
              <w:spacing w:line="360" w:lineRule="auto"/>
              <w:jc w:val="center"/>
              <w:rPr>
                <w:sz w:val="28"/>
                <w:szCs w:val="28"/>
                <w:lang w:eastAsia="en-US"/>
              </w:rPr>
            </w:pPr>
            <w:r>
              <w:rPr>
                <w:noProof/>
                <w:sz w:val="28"/>
                <w:szCs w:val="28"/>
              </w:rPr>
              <w:pict>
                <v:shape id="_x0000_i1065" type="#_x0000_t75" alt="№ 239 х500-3" style="width:221.35pt;height:202pt;visibility:visible">
                  <v:imagedata r:id="rId20" o:title="" cropbottom="19284f"/>
                </v:shape>
              </w:pict>
            </w:r>
          </w:p>
        </w:tc>
        <w:tc>
          <w:tcPr>
            <w:tcW w:w="2576" w:type="pct"/>
            <w:vAlign w:val="bottom"/>
          </w:tcPr>
          <w:p w:rsidR="002B06CB" w:rsidRPr="003F6E1B" w:rsidRDefault="000142FE" w:rsidP="00216F44">
            <w:pPr>
              <w:spacing w:line="360" w:lineRule="auto"/>
              <w:ind w:left="173"/>
              <w:jc w:val="center"/>
              <w:rPr>
                <w:sz w:val="28"/>
                <w:szCs w:val="28"/>
                <w:lang w:eastAsia="en-US"/>
              </w:rPr>
            </w:pPr>
            <w:r>
              <w:rPr>
                <w:noProof/>
                <w:sz w:val="28"/>
                <w:szCs w:val="28"/>
              </w:rPr>
              <w:pict>
                <v:shape id="_x0000_i1066" type="#_x0000_t75" alt="№247х200" style="width:224.65pt;height:182.65pt;visibility:visible">
                  <v:imagedata r:id="rId21" o:title="" croptop="1286f" cropbottom="35372f" cropright="22511f"/>
                </v:shape>
              </w:pict>
            </w:r>
          </w:p>
        </w:tc>
      </w:tr>
      <w:tr w:rsidR="002B06CB" w:rsidRPr="003F6E1B" w:rsidTr="00216F44">
        <w:tc>
          <w:tcPr>
            <w:tcW w:w="2424" w:type="pct"/>
          </w:tcPr>
          <w:p w:rsidR="002B06CB" w:rsidRPr="003F6E1B" w:rsidRDefault="002B06CB" w:rsidP="00216F44">
            <w:pPr>
              <w:spacing w:line="276" w:lineRule="auto"/>
              <w:ind w:left="140" w:right="35" w:firstLine="284"/>
              <w:jc w:val="both"/>
              <w:rPr>
                <w:sz w:val="28"/>
                <w:szCs w:val="28"/>
                <w:lang w:eastAsia="en-US"/>
              </w:rPr>
            </w:pPr>
            <w:r w:rsidRPr="00502CF1">
              <w:rPr>
                <w:sz w:val="24"/>
                <w:szCs w:val="28"/>
                <w:lang w:eastAsia="en-US"/>
              </w:rPr>
              <w:t>Рис</w:t>
            </w:r>
            <w:r w:rsidR="00502CF1">
              <w:rPr>
                <w:sz w:val="24"/>
                <w:szCs w:val="28"/>
                <w:lang w:eastAsia="en-US"/>
              </w:rPr>
              <w:t>.</w:t>
            </w:r>
            <w:r w:rsidRPr="00502CF1">
              <w:rPr>
                <w:sz w:val="24"/>
                <w:szCs w:val="28"/>
                <w:lang w:eastAsia="en-US"/>
              </w:rPr>
              <w:t xml:space="preserve"> 5 </w:t>
            </w:r>
            <w:r w:rsidR="00502CF1" w:rsidRPr="00502CF1">
              <w:rPr>
                <w:sz w:val="24"/>
                <w:szCs w:val="28"/>
              </w:rPr>
              <w:t>–</w:t>
            </w:r>
            <w:r w:rsidRPr="00502CF1">
              <w:rPr>
                <w:sz w:val="24"/>
                <w:szCs w:val="28"/>
                <w:lang w:eastAsia="en-US"/>
              </w:rPr>
              <w:t xml:space="preserve"> Микроструктура образца из сплава ВЖЛ21 с покрытием после испытания на изотермическую жаростойкость при темпер</w:t>
            </w:r>
            <w:r w:rsidR="00502CF1">
              <w:rPr>
                <w:sz w:val="24"/>
                <w:szCs w:val="28"/>
                <w:lang w:eastAsia="en-US"/>
              </w:rPr>
              <w:t>атуре 1050</w:t>
            </w:r>
            <w:proofErr w:type="gramStart"/>
            <w:r w:rsidR="00502CF1">
              <w:rPr>
                <w:sz w:val="24"/>
                <w:szCs w:val="28"/>
                <w:lang w:eastAsia="en-US"/>
              </w:rPr>
              <w:t>°С</w:t>
            </w:r>
            <w:proofErr w:type="gramEnd"/>
            <w:r w:rsidR="00502CF1">
              <w:rPr>
                <w:sz w:val="24"/>
                <w:szCs w:val="28"/>
                <w:lang w:eastAsia="en-US"/>
              </w:rPr>
              <w:t xml:space="preserve"> на базе 500 часов</w:t>
            </w:r>
          </w:p>
        </w:tc>
        <w:tc>
          <w:tcPr>
            <w:tcW w:w="2576" w:type="pct"/>
          </w:tcPr>
          <w:p w:rsidR="002B06CB" w:rsidRPr="003F6E1B" w:rsidRDefault="002B06CB" w:rsidP="00216F44">
            <w:pPr>
              <w:spacing w:line="276" w:lineRule="auto"/>
              <w:ind w:left="174" w:right="141" w:firstLine="141"/>
              <w:jc w:val="both"/>
              <w:rPr>
                <w:sz w:val="28"/>
                <w:szCs w:val="28"/>
                <w:lang w:eastAsia="en-US"/>
              </w:rPr>
            </w:pPr>
            <w:r w:rsidRPr="00502CF1">
              <w:rPr>
                <w:sz w:val="24"/>
                <w:szCs w:val="28"/>
                <w:lang w:eastAsia="en-US"/>
              </w:rPr>
              <w:t>Рис</w:t>
            </w:r>
            <w:r w:rsidR="00502CF1">
              <w:rPr>
                <w:sz w:val="24"/>
                <w:szCs w:val="28"/>
                <w:lang w:eastAsia="en-US"/>
              </w:rPr>
              <w:t>.</w:t>
            </w:r>
            <w:r w:rsidRPr="00502CF1">
              <w:rPr>
                <w:sz w:val="24"/>
                <w:szCs w:val="28"/>
                <w:lang w:eastAsia="en-US"/>
              </w:rPr>
              <w:t xml:space="preserve"> 6 – Микроструктура образца из сплава ВЖЛ21 с покрытием после испытания на циклическую жаростойкость при</w:t>
            </w:r>
            <w:r w:rsidR="00502CF1">
              <w:rPr>
                <w:sz w:val="24"/>
                <w:szCs w:val="28"/>
                <w:lang w:eastAsia="en-US"/>
              </w:rPr>
              <w:t xml:space="preserve"> температуре 1050</w:t>
            </w:r>
            <w:r w:rsidR="00502CF1" w:rsidRPr="00502CF1">
              <w:rPr>
                <w:sz w:val="24"/>
                <w:szCs w:val="28"/>
              </w:rPr>
              <w:t>–</w:t>
            </w:r>
            <w:r w:rsidR="00502CF1">
              <w:rPr>
                <w:sz w:val="24"/>
                <w:szCs w:val="28"/>
                <w:lang w:eastAsia="en-US"/>
              </w:rPr>
              <w:t>200</w:t>
            </w:r>
            <w:proofErr w:type="gramStart"/>
            <w:r w:rsidR="00502CF1">
              <w:rPr>
                <w:sz w:val="24"/>
                <w:szCs w:val="28"/>
                <w:lang w:eastAsia="en-US"/>
              </w:rPr>
              <w:t>°С</w:t>
            </w:r>
            <w:proofErr w:type="gramEnd"/>
            <w:r w:rsidR="00502CF1">
              <w:rPr>
                <w:sz w:val="24"/>
                <w:szCs w:val="28"/>
                <w:lang w:eastAsia="en-US"/>
              </w:rPr>
              <w:t xml:space="preserve"> на базе 200 циклов</w:t>
            </w:r>
          </w:p>
        </w:tc>
      </w:tr>
    </w:tbl>
    <w:p w:rsidR="002B06CB" w:rsidRPr="003F6E1B" w:rsidRDefault="002B06CB" w:rsidP="003F6E1B">
      <w:pPr>
        <w:spacing w:line="360" w:lineRule="auto"/>
        <w:ind w:firstLine="708"/>
        <w:jc w:val="both"/>
        <w:rPr>
          <w:sz w:val="28"/>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Проведены исследования стойкости к сульфидно-оксидной коррозии рабочих лопаток 2-ой ступени из сплава ВЖЛ21 с защитным покрытием</w:t>
      </w:r>
      <w:r w:rsidRPr="003F6E1B">
        <w:rPr>
          <w:b/>
          <w:bCs/>
          <w:i/>
          <w:iCs/>
          <w:sz w:val="28"/>
          <w:szCs w:val="28"/>
          <w:lang w:eastAsia="en-US"/>
        </w:rPr>
        <w:t xml:space="preserve"> </w:t>
      </w:r>
      <w:r w:rsidRPr="003F6E1B">
        <w:rPr>
          <w:sz w:val="28"/>
          <w:szCs w:val="28"/>
          <w:lang w:eastAsia="en-US"/>
        </w:rPr>
        <w:t>СДП</w:t>
      </w:r>
      <w:r w:rsidR="00502CF1">
        <w:rPr>
          <w:sz w:val="28"/>
          <w:szCs w:val="28"/>
          <w:lang w:eastAsia="en-US"/>
        </w:rPr>
        <w:t>-1Т+ВСДП-13 при температуре 950</w:t>
      </w:r>
      <w:proofErr w:type="gramStart"/>
      <w:r w:rsidR="00502CF1">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и установлено, что данное покрытие сохраняет свою работоспособность после 50 циклов испытаний. Оценка стойкости покрытия к коррозионным повреждениям, в данном случае, проводилась визуально и металлографическим способом, путем измерения глубины проникновения продуктов коррозии в покрытие. На рисунке 7, видно, что глубина повреждения покрытия составляет не более 60 мкм, следовательно, покрытие продолжает выполнять свои защитные функции.</w:t>
      </w:r>
    </w:p>
    <w:p w:rsidR="002B06CB" w:rsidRDefault="002B06CB" w:rsidP="003F6E1B">
      <w:pPr>
        <w:spacing w:line="360" w:lineRule="auto"/>
        <w:ind w:firstLine="708"/>
        <w:jc w:val="both"/>
        <w:rPr>
          <w:sz w:val="28"/>
          <w:szCs w:val="28"/>
          <w:lang w:eastAsia="en-US"/>
        </w:rPr>
      </w:pPr>
      <w:r w:rsidRPr="003F6E1B">
        <w:rPr>
          <w:sz w:val="28"/>
          <w:szCs w:val="28"/>
          <w:lang w:eastAsia="en-US"/>
        </w:rPr>
        <w:t xml:space="preserve">Внешний вид лопаток после испытаний на СОК представлен на </w:t>
      </w:r>
      <w:r w:rsidR="00395F08">
        <w:rPr>
          <w:sz w:val="28"/>
          <w:szCs w:val="28"/>
          <w:lang w:eastAsia="en-US"/>
        </w:rPr>
        <w:br/>
      </w:r>
      <w:r w:rsidRPr="003F6E1B">
        <w:rPr>
          <w:sz w:val="28"/>
          <w:szCs w:val="28"/>
          <w:lang w:eastAsia="en-US"/>
        </w:rPr>
        <w:t>рис</w:t>
      </w:r>
      <w:r w:rsidR="00502CF1">
        <w:rPr>
          <w:sz w:val="28"/>
          <w:szCs w:val="28"/>
          <w:lang w:eastAsia="en-US"/>
        </w:rPr>
        <w:t>.</w:t>
      </w:r>
      <w:r w:rsidRPr="003F6E1B">
        <w:rPr>
          <w:sz w:val="28"/>
          <w:szCs w:val="28"/>
          <w:lang w:eastAsia="en-US"/>
        </w:rPr>
        <w:t xml:space="preserve"> 8</w:t>
      </w:r>
      <w:r w:rsidR="00395F08">
        <w:rPr>
          <w:sz w:val="28"/>
          <w:szCs w:val="28"/>
        </w:rPr>
        <w:t>–</w:t>
      </w:r>
      <w:r w:rsidRPr="003F6E1B">
        <w:rPr>
          <w:sz w:val="28"/>
          <w:szCs w:val="28"/>
          <w:lang w:eastAsia="en-US"/>
        </w:rPr>
        <w:t>10. Оценка внешнего вида лопаток после испытаний показывает существенное влияние покрытия на стойкость к коррозии системы сплав-покрытие. При это</w:t>
      </w:r>
      <w:r w:rsidR="00502CF1">
        <w:rPr>
          <w:sz w:val="28"/>
          <w:szCs w:val="28"/>
          <w:lang w:eastAsia="en-US"/>
        </w:rPr>
        <w:t>м испытания при температуре 850</w:t>
      </w:r>
      <w:proofErr w:type="gramStart"/>
      <w:r w:rsidR="00502CF1">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показывают большие разрушения на лопатках без покрытия, чем при температуре 950</w:t>
      </w:r>
      <w:r w:rsidR="00502CF1">
        <w:rPr>
          <w:rFonts w:eastAsia="Calibri"/>
          <w:color w:val="000000"/>
          <w:kern w:val="24"/>
          <w:sz w:val="28"/>
        </w:rPr>
        <w:t>°</w:t>
      </w:r>
      <w:r w:rsidRPr="003F6E1B">
        <w:rPr>
          <w:sz w:val="28"/>
          <w:szCs w:val="28"/>
          <w:lang w:eastAsia="en-US"/>
        </w:rPr>
        <w:t>С. По-видимому, это связанно с изменениями типа коррозионных процессов и стойкости элементов входящих в состав лопатки к образованию различных сульфидов. В тоже время покрытие сохраняет свою работоспособность на всех испытанных температурных режимах.</w:t>
      </w:r>
    </w:p>
    <w:p w:rsidR="00954BFD" w:rsidRPr="003F6E1B" w:rsidRDefault="00954BFD" w:rsidP="003F6E1B">
      <w:pPr>
        <w:spacing w:line="360" w:lineRule="auto"/>
        <w:ind w:firstLine="708"/>
        <w:jc w:val="both"/>
        <w:rPr>
          <w:sz w:val="28"/>
          <w:szCs w:val="28"/>
          <w:lang w:eastAsia="en-US"/>
        </w:rPr>
      </w:pPr>
    </w:p>
    <w:tbl>
      <w:tblPr>
        <w:tblW w:w="0" w:type="auto"/>
        <w:tblInd w:w="2" w:type="dxa"/>
        <w:tblLook w:val="00A0" w:firstRow="1" w:lastRow="0" w:firstColumn="1" w:lastColumn="0" w:noHBand="0" w:noVBand="0"/>
      </w:tblPr>
      <w:tblGrid>
        <w:gridCol w:w="4605"/>
        <w:gridCol w:w="4679"/>
      </w:tblGrid>
      <w:tr w:rsidR="002B06CB" w:rsidRPr="003F6E1B">
        <w:tc>
          <w:tcPr>
            <w:tcW w:w="4760" w:type="dxa"/>
          </w:tcPr>
          <w:p w:rsidR="002B06CB" w:rsidRPr="003F6E1B" w:rsidRDefault="000142FE" w:rsidP="00395F08">
            <w:pPr>
              <w:spacing w:line="360" w:lineRule="auto"/>
              <w:jc w:val="center"/>
              <w:rPr>
                <w:sz w:val="28"/>
                <w:szCs w:val="28"/>
                <w:lang w:eastAsia="en-US"/>
              </w:rPr>
            </w:pPr>
            <w:r>
              <w:rPr>
                <w:noProof/>
                <w:sz w:val="28"/>
                <w:szCs w:val="28"/>
              </w:rPr>
              <w:pict>
                <v:shape id="Рисунок 29" o:spid="_x0000_i1035" type="#_x0000_t75" style="width:210.65pt;height:158pt;visibility:visible">
                  <v:imagedata r:id="rId22" o:title="" cropbottom="33642f" cropleft="6889f"/>
                </v:shape>
              </w:pict>
            </w:r>
          </w:p>
        </w:tc>
        <w:tc>
          <w:tcPr>
            <w:tcW w:w="4811" w:type="dxa"/>
          </w:tcPr>
          <w:p w:rsidR="002B06CB" w:rsidRPr="003F6E1B" w:rsidRDefault="000142FE" w:rsidP="003F6E1B">
            <w:pPr>
              <w:spacing w:line="360" w:lineRule="auto"/>
              <w:jc w:val="center"/>
              <w:rPr>
                <w:sz w:val="28"/>
                <w:szCs w:val="28"/>
                <w:lang w:eastAsia="en-US"/>
              </w:rPr>
            </w:pPr>
            <w:r>
              <w:rPr>
                <w:noProof/>
                <w:sz w:val="28"/>
                <w:szCs w:val="28"/>
              </w:rPr>
              <w:pict>
                <v:shape id="Рисунок 28" o:spid="_x0000_i1036" type="#_x0000_t75" style="width:3in;height:158pt;visibility:visible">
                  <v:imagedata r:id="rId23" o:title="" cropbottom="33281f" cropright="4911f"/>
                </v:shape>
              </w:pict>
            </w:r>
          </w:p>
        </w:tc>
      </w:tr>
      <w:tr w:rsidR="002B06CB" w:rsidRPr="00395F08">
        <w:tc>
          <w:tcPr>
            <w:tcW w:w="4760" w:type="dxa"/>
          </w:tcPr>
          <w:p w:rsidR="002B06CB" w:rsidRPr="00395F08" w:rsidRDefault="002B06CB" w:rsidP="00395F08">
            <w:pPr>
              <w:spacing w:line="360" w:lineRule="auto"/>
              <w:jc w:val="center"/>
              <w:rPr>
                <w:sz w:val="24"/>
                <w:szCs w:val="28"/>
                <w:lang w:eastAsia="en-US"/>
              </w:rPr>
            </w:pPr>
            <w:r w:rsidRPr="00395F08">
              <w:rPr>
                <w:bCs/>
                <w:sz w:val="24"/>
                <w:szCs w:val="28"/>
                <w:lang w:eastAsia="en-US"/>
              </w:rPr>
              <w:t>Исходное состояние</w:t>
            </w:r>
          </w:p>
        </w:tc>
        <w:tc>
          <w:tcPr>
            <w:tcW w:w="4811" w:type="dxa"/>
          </w:tcPr>
          <w:p w:rsidR="002B06CB" w:rsidRPr="00395F08" w:rsidRDefault="002B06CB" w:rsidP="00395F08">
            <w:pPr>
              <w:spacing w:line="360" w:lineRule="auto"/>
              <w:jc w:val="center"/>
              <w:rPr>
                <w:sz w:val="24"/>
                <w:szCs w:val="28"/>
                <w:lang w:eastAsia="en-US"/>
              </w:rPr>
            </w:pPr>
            <w:r w:rsidRPr="00395F08">
              <w:rPr>
                <w:sz w:val="24"/>
                <w:szCs w:val="28"/>
                <w:lang w:eastAsia="en-US"/>
              </w:rPr>
              <w:t>3</w:t>
            </w:r>
            <w:r w:rsidRPr="00395F08">
              <w:rPr>
                <w:bCs/>
                <w:sz w:val="24"/>
                <w:szCs w:val="28"/>
                <w:lang w:eastAsia="en-US"/>
              </w:rPr>
              <w:t>0 циклов</w:t>
            </w:r>
          </w:p>
        </w:tc>
      </w:tr>
      <w:tr w:rsidR="002B06CB" w:rsidRPr="003F6E1B">
        <w:tc>
          <w:tcPr>
            <w:tcW w:w="4760" w:type="dxa"/>
          </w:tcPr>
          <w:p w:rsidR="002B06CB" w:rsidRPr="003F6E1B" w:rsidRDefault="002B06CB" w:rsidP="003F6E1B">
            <w:pPr>
              <w:spacing w:line="360" w:lineRule="auto"/>
              <w:ind w:firstLine="708"/>
              <w:jc w:val="both"/>
              <w:rPr>
                <w:sz w:val="28"/>
                <w:szCs w:val="28"/>
                <w:lang w:eastAsia="en-US"/>
              </w:rPr>
            </w:pPr>
          </w:p>
          <w:p w:rsidR="002B06CB" w:rsidRPr="003F6E1B" w:rsidRDefault="000142FE" w:rsidP="00395F08">
            <w:pPr>
              <w:spacing w:line="360" w:lineRule="auto"/>
              <w:jc w:val="center"/>
              <w:rPr>
                <w:sz w:val="28"/>
                <w:szCs w:val="28"/>
                <w:lang w:eastAsia="en-US"/>
              </w:rPr>
            </w:pPr>
            <w:r>
              <w:rPr>
                <w:noProof/>
                <w:sz w:val="28"/>
                <w:szCs w:val="28"/>
              </w:rPr>
              <w:pict>
                <v:shape id="Рисунок 27" o:spid="_x0000_i1037" type="#_x0000_t75" style="width:207.35pt;height:168pt;visibility:visible">
                  <v:imagedata r:id="rId24" o:title="" cropbottom="22609f" cropright="10265f"/>
                </v:shape>
              </w:pict>
            </w:r>
          </w:p>
        </w:tc>
        <w:tc>
          <w:tcPr>
            <w:tcW w:w="4811" w:type="dxa"/>
          </w:tcPr>
          <w:p w:rsidR="002B06CB" w:rsidRPr="003F6E1B" w:rsidRDefault="002B06CB" w:rsidP="003F6E1B">
            <w:pPr>
              <w:spacing w:line="360" w:lineRule="auto"/>
              <w:ind w:firstLine="708"/>
              <w:jc w:val="both"/>
              <w:rPr>
                <w:sz w:val="28"/>
                <w:szCs w:val="28"/>
                <w:lang w:eastAsia="en-US"/>
              </w:rPr>
            </w:pPr>
          </w:p>
          <w:p w:rsidR="002B06CB" w:rsidRPr="003F6E1B" w:rsidRDefault="000142FE" w:rsidP="003F6E1B">
            <w:pPr>
              <w:spacing w:line="360" w:lineRule="auto"/>
              <w:jc w:val="center"/>
              <w:rPr>
                <w:sz w:val="28"/>
                <w:szCs w:val="28"/>
                <w:lang w:eastAsia="en-US"/>
              </w:rPr>
            </w:pPr>
            <w:r>
              <w:rPr>
                <w:noProof/>
                <w:sz w:val="28"/>
                <w:szCs w:val="28"/>
              </w:rPr>
              <w:pict>
                <v:shape id="Рисунок 26" o:spid="_x0000_i1038" type="#_x0000_t75" style="width:198.65pt;height:170pt;visibility:visible">
                  <v:imagedata r:id="rId25" o:title="" cropbottom="31034f" cropright="10684f"/>
                </v:shape>
              </w:pict>
            </w:r>
          </w:p>
        </w:tc>
      </w:tr>
      <w:tr w:rsidR="002B06CB" w:rsidRPr="00954BFD">
        <w:tc>
          <w:tcPr>
            <w:tcW w:w="4760" w:type="dxa"/>
          </w:tcPr>
          <w:p w:rsidR="002B06CB" w:rsidRPr="00954BFD" w:rsidRDefault="002B06CB" w:rsidP="00395F08">
            <w:pPr>
              <w:spacing w:line="360" w:lineRule="auto"/>
              <w:ind w:firstLine="708"/>
              <w:jc w:val="center"/>
              <w:rPr>
                <w:sz w:val="24"/>
                <w:szCs w:val="28"/>
                <w:lang w:eastAsia="en-US"/>
              </w:rPr>
            </w:pPr>
            <w:r w:rsidRPr="00954BFD">
              <w:rPr>
                <w:bCs/>
                <w:sz w:val="24"/>
                <w:szCs w:val="28"/>
                <w:lang w:eastAsia="en-US"/>
              </w:rPr>
              <w:t>40 циклов</w:t>
            </w:r>
          </w:p>
        </w:tc>
        <w:tc>
          <w:tcPr>
            <w:tcW w:w="4811" w:type="dxa"/>
          </w:tcPr>
          <w:p w:rsidR="002B06CB" w:rsidRPr="00954BFD" w:rsidRDefault="002B06CB" w:rsidP="00395F08">
            <w:pPr>
              <w:spacing w:line="360" w:lineRule="auto"/>
              <w:ind w:firstLine="708"/>
              <w:jc w:val="center"/>
              <w:rPr>
                <w:sz w:val="24"/>
                <w:szCs w:val="28"/>
                <w:lang w:eastAsia="en-US"/>
              </w:rPr>
            </w:pPr>
            <w:r w:rsidRPr="00954BFD">
              <w:rPr>
                <w:bCs/>
                <w:sz w:val="24"/>
                <w:szCs w:val="28"/>
                <w:lang w:eastAsia="en-US"/>
              </w:rPr>
              <w:t>50 циклов</w:t>
            </w:r>
          </w:p>
        </w:tc>
      </w:tr>
    </w:tbl>
    <w:p w:rsidR="00954BFD" w:rsidRDefault="00954BFD" w:rsidP="00395F08">
      <w:pPr>
        <w:spacing w:line="360" w:lineRule="auto"/>
        <w:jc w:val="center"/>
        <w:rPr>
          <w:sz w:val="24"/>
          <w:szCs w:val="28"/>
          <w:lang w:eastAsia="en-US"/>
        </w:rPr>
      </w:pPr>
    </w:p>
    <w:p w:rsidR="002B06CB" w:rsidRPr="00395F08" w:rsidRDefault="002B06CB" w:rsidP="00395F08">
      <w:pPr>
        <w:spacing w:line="360" w:lineRule="auto"/>
        <w:jc w:val="center"/>
        <w:rPr>
          <w:sz w:val="24"/>
          <w:szCs w:val="28"/>
          <w:lang w:eastAsia="en-US"/>
        </w:rPr>
      </w:pPr>
      <w:r w:rsidRPr="00395F08">
        <w:rPr>
          <w:sz w:val="24"/>
          <w:szCs w:val="28"/>
          <w:lang w:eastAsia="en-US"/>
        </w:rPr>
        <w:t>Рис</w:t>
      </w:r>
      <w:r w:rsidR="00395F08" w:rsidRPr="00395F08">
        <w:rPr>
          <w:sz w:val="24"/>
          <w:szCs w:val="28"/>
          <w:lang w:eastAsia="en-US"/>
        </w:rPr>
        <w:t>.</w:t>
      </w:r>
      <w:r w:rsidRPr="00395F08">
        <w:rPr>
          <w:sz w:val="24"/>
          <w:szCs w:val="28"/>
          <w:lang w:eastAsia="en-US"/>
        </w:rPr>
        <w:t xml:space="preserve"> 7</w:t>
      </w:r>
      <w:r w:rsidR="00395F08" w:rsidRPr="00395F08">
        <w:rPr>
          <w:sz w:val="24"/>
          <w:szCs w:val="28"/>
          <w:lang w:eastAsia="en-US"/>
        </w:rPr>
        <w:t xml:space="preserve"> </w:t>
      </w:r>
      <w:r w:rsidR="00395F08" w:rsidRPr="00395F08">
        <w:rPr>
          <w:sz w:val="24"/>
          <w:szCs w:val="28"/>
        </w:rPr>
        <w:t>–</w:t>
      </w:r>
      <w:r w:rsidRPr="00395F08">
        <w:rPr>
          <w:sz w:val="24"/>
          <w:szCs w:val="28"/>
          <w:lang w:eastAsia="en-US"/>
        </w:rPr>
        <w:t xml:space="preserve"> Микроструктура сплава ВЖЛ-21 с покрытием СДП-1Т+ ВСДП-13 после испыт</w:t>
      </w:r>
      <w:r w:rsidR="00395F08" w:rsidRPr="00395F08">
        <w:rPr>
          <w:sz w:val="24"/>
          <w:szCs w:val="28"/>
          <w:lang w:eastAsia="en-US"/>
        </w:rPr>
        <w:t>аний на СОК при температуре 950</w:t>
      </w:r>
      <w:proofErr w:type="gramStart"/>
      <w:r w:rsidR="00395F08" w:rsidRPr="00395F08">
        <w:rPr>
          <w:rFonts w:eastAsia="Calibri"/>
          <w:color w:val="000000"/>
          <w:kern w:val="24"/>
          <w:sz w:val="24"/>
        </w:rPr>
        <w:t>°</w:t>
      </w:r>
      <w:r w:rsidRPr="00395F08">
        <w:rPr>
          <w:sz w:val="24"/>
          <w:szCs w:val="28"/>
          <w:lang w:eastAsia="en-US"/>
        </w:rPr>
        <w:t>С</w:t>
      </w:r>
      <w:proofErr w:type="gramEnd"/>
      <w:r w:rsidRPr="00395F08">
        <w:rPr>
          <w:sz w:val="24"/>
          <w:szCs w:val="28"/>
          <w:lang w:eastAsia="en-US"/>
        </w:rPr>
        <w:t xml:space="preserve"> </w:t>
      </w:r>
      <w:r w:rsidR="00395F08" w:rsidRPr="00395F08">
        <w:rPr>
          <w:sz w:val="24"/>
          <w:szCs w:val="28"/>
        </w:rPr>
        <w:t>×</w:t>
      </w:r>
      <w:r w:rsidRPr="00395F08">
        <w:rPr>
          <w:sz w:val="24"/>
          <w:szCs w:val="28"/>
          <w:lang w:eastAsia="en-US"/>
        </w:rPr>
        <w:t>500</w:t>
      </w:r>
    </w:p>
    <w:p w:rsidR="002B06CB" w:rsidRPr="003F6E1B" w:rsidRDefault="002B06CB" w:rsidP="003F6E1B">
      <w:pPr>
        <w:spacing w:line="360" w:lineRule="auto"/>
        <w:ind w:firstLine="708"/>
        <w:jc w:val="both"/>
        <w:rPr>
          <w:sz w:val="28"/>
          <w:szCs w:val="28"/>
          <w:lang w:eastAsia="en-US"/>
        </w:rPr>
      </w:pPr>
    </w:p>
    <w:tbl>
      <w:tblPr>
        <w:tblW w:w="9418" w:type="dxa"/>
        <w:tblInd w:w="2" w:type="dxa"/>
        <w:tblLook w:val="00A0" w:firstRow="1" w:lastRow="0" w:firstColumn="1" w:lastColumn="0" w:noHBand="0" w:noVBand="0"/>
      </w:tblPr>
      <w:tblGrid>
        <w:gridCol w:w="4639"/>
        <w:gridCol w:w="4649"/>
        <w:gridCol w:w="130"/>
      </w:tblGrid>
      <w:tr w:rsidR="002B06CB" w:rsidRPr="003F6E1B" w:rsidTr="00395F08">
        <w:trPr>
          <w:gridAfter w:val="1"/>
          <w:wAfter w:w="130" w:type="dxa"/>
        </w:trPr>
        <w:tc>
          <w:tcPr>
            <w:tcW w:w="4639" w:type="dxa"/>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16" o:spid="_x0000_i1039" type="#_x0000_t75" style="width:212.65pt;height:192.65pt;visibility:visible">
                  <v:imagedata r:id="rId26" o:title=""/>
                </v:shape>
              </w:pict>
            </w:r>
          </w:p>
        </w:tc>
        <w:tc>
          <w:tcPr>
            <w:tcW w:w="4649" w:type="dxa"/>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17" o:spid="_x0000_i1040" type="#_x0000_t75" style="width:206.65pt;height:190pt;visibility:visible">
                  <v:imagedata r:id="rId27" o:title=""/>
                </v:shape>
              </w:pict>
            </w:r>
          </w:p>
        </w:tc>
      </w:tr>
      <w:tr w:rsidR="002B06CB" w:rsidRPr="003F6E1B" w:rsidTr="00395F08">
        <w:tc>
          <w:tcPr>
            <w:tcW w:w="9418" w:type="dxa"/>
            <w:gridSpan w:val="3"/>
          </w:tcPr>
          <w:p w:rsidR="00954BFD" w:rsidRDefault="00954BFD" w:rsidP="00395F08">
            <w:pPr>
              <w:spacing w:line="360" w:lineRule="auto"/>
              <w:jc w:val="center"/>
              <w:rPr>
                <w:sz w:val="24"/>
                <w:szCs w:val="28"/>
                <w:lang w:eastAsia="en-US"/>
              </w:rPr>
            </w:pPr>
          </w:p>
          <w:p w:rsidR="002B06CB" w:rsidRDefault="002B06CB" w:rsidP="00395F08">
            <w:pPr>
              <w:spacing w:line="360" w:lineRule="auto"/>
              <w:jc w:val="center"/>
              <w:rPr>
                <w:sz w:val="24"/>
                <w:szCs w:val="28"/>
                <w:lang w:eastAsia="en-US"/>
              </w:rPr>
            </w:pPr>
            <w:r w:rsidRPr="00395F08">
              <w:rPr>
                <w:sz w:val="24"/>
                <w:szCs w:val="28"/>
                <w:lang w:eastAsia="en-US"/>
              </w:rPr>
              <w:t>Рис</w:t>
            </w:r>
            <w:r w:rsidR="00395F08" w:rsidRPr="00395F08">
              <w:rPr>
                <w:sz w:val="24"/>
                <w:szCs w:val="28"/>
                <w:lang w:eastAsia="en-US"/>
              </w:rPr>
              <w:t>.</w:t>
            </w:r>
            <w:r w:rsidRPr="00395F08">
              <w:rPr>
                <w:sz w:val="24"/>
                <w:szCs w:val="28"/>
                <w:lang w:eastAsia="en-US"/>
              </w:rPr>
              <w:t xml:space="preserve"> 8 </w:t>
            </w:r>
            <w:r w:rsidR="00395F08" w:rsidRPr="00395F08">
              <w:rPr>
                <w:sz w:val="24"/>
                <w:szCs w:val="28"/>
              </w:rPr>
              <w:t>–</w:t>
            </w:r>
            <w:r w:rsidRPr="00395F08">
              <w:rPr>
                <w:sz w:val="24"/>
                <w:szCs w:val="28"/>
                <w:lang w:eastAsia="en-US"/>
              </w:rPr>
              <w:t xml:space="preserve"> Внешн</w:t>
            </w:r>
            <w:r w:rsidR="00395F08" w:rsidRPr="00395F08">
              <w:rPr>
                <w:sz w:val="24"/>
                <w:szCs w:val="28"/>
                <w:lang w:eastAsia="en-US"/>
              </w:rPr>
              <w:t xml:space="preserve">ий вид лопаток из сплава ВЖЛ21 </w:t>
            </w:r>
            <w:r w:rsidRPr="00395F08">
              <w:rPr>
                <w:sz w:val="24"/>
                <w:szCs w:val="28"/>
                <w:lang w:eastAsia="en-US"/>
              </w:rPr>
              <w:t xml:space="preserve">без покрытия (одна лопатка слева) </w:t>
            </w:r>
            <w:r w:rsidR="00395F08">
              <w:rPr>
                <w:sz w:val="24"/>
                <w:szCs w:val="28"/>
                <w:lang w:eastAsia="en-US"/>
              </w:rPr>
              <w:br/>
            </w:r>
            <w:r w:rsidRPr="00395F08">
              <w:rPr>
                <w:sz w:val="24"/>
                <w:szCs w:val="28"/>
                <w:lang w:eastAsia="en-US"/>
              </w:rPr>
              <w:t>и с покрытием до испытаний на СОК</w:t>
            </w:r>
          </w:p>
          <w:p w:rsidR="00954BFD" w:rsidRPr="00395F08" w:rsidRDefault="00954BFD" w:rsidP="00395F08">
            <w:pPr>
              <w:spacing w:line="360" w:lineRule="auto"/>
              <w:jc w:val="center"/>
              <w:rPr>
                <w:sz w:val="24"/>
                <w:szCs w:val="28"/>
                <w:lang w:eastAsia="en-US"/>
              </w:rPr>
            </w:pPr>
          </w:p>
          <w:p w:rsidR="002B06CB" w:rsidRPr="003F6E1B" w:rsidRDefault="002B06CB" w:rsidP="00395F08">
            <w:pPr>
              <w:spacing w:line="360" w:lineRule="auto"/>
              <w:ind w:right="132"/>
              <w:jc w:val="both"/>
              <w:rPr>
                <w:sz w:val="28"/>
                <w:szCs w:val="28"/>
                <w:lang w:eastAsia="en-US"/>
              </w:rPr>
            </w:pPr>
          </w:p>
        </w:tc>
      </w:tr>
      <w:tr w:rsidR="002B06CB" w:rsidRPr="003F6E1B" w:rsidTr="00395F08">
        <w:tc>
          <w:tcPr>
            <w:tcW w:w="4639" w:type="dxa"/>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20" o:spid="_x0000_i1041" type="#_x0000_t75" alt="DSC_3442" style="width:196.65pt;height:186pt;visibility:visible">
                  <v:imagedata r:id="rId28" o:title=""/>
                </v:shape>
              </w:pict>
            </w:r>
          </w:p>
        </w:tc>
        <w:tc>
          <w:tcPr>
            <w:tcW w:w="4779" w:type="dxa"/>
            <w:gridSpan w:val="2"/>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21" o:spid="_x0000_i1042" type="#_x0000_t75" alt="DSC_3438" style="width:204pt;height:186pt;visibility:visible">
                  <v:imagedata r:id="rId29" o:title=""/>
                </v:shape>
              </w:pict>
            </w:r>
          </w:p>
        </w:tc>
      </w:tr>
      <w:tr w:rsidR="002B06CB" w:rsidRPr="003F6E1B" w:rsidTr="00395F08">
        <w:tc>
          <w:tcPr>
            <w:tcW w:w="9418" w:type="dxa"/>
            <w:gridSpan w:val="3"/>
          </w:tcPr>
          <w:p w:rsidR="00954BFD" w:rsidRDefault="00954BFD" w:rsidP="00395F08">
            <w:pPr>
              <w:spacing w:line="360" w:lineRule="auto"/>
              <w:jc w:val="center"/>
              <w:rPr>
                <w:sz w:val="24"/>
                <w:szCs w:val="28"/>
                <w:lang w:eastAsia="en-US"/>
              </w:rPr>
            </w:pPr>
          </w:p>
          <w:p w:rsidR="002B06CB" w:rsidRPr="00395F08" w:rsidRDefault="002B06CB" w:rsidP="00395F08">
            <w:pPr>
              <w:spacing w:line="360" w:lineRule="auto"/>
              <w:jc w:val="center"/>
              <w:rPr>
                <w:sz w:val="24"/>
                <w:szCs w:val="28"/>
                <w:lang w:eastAsia="en-US"/>
              </w:rPr>
            </w:pPr>
            <w:r w:rsidRPr="00395F08">
              <w:rPr>
                <w:sz w:val="24"/>
                <w:szCs w:val="28"/>
                <w:lang w:eastAsia="en-US"/>
              </w:rPr>
              <w:t>Рис</w:t>
            </w:r>
            <w:r w:rsidR="00395F08" w:rsidRPr="00395F08">
              <w:rPr>
                <w:sz w:val="24"/>
                <w:szCs w:val="28"/>
                <w:lang w:eastAsia="en-US"/>
              </w:rPr>
              <w:t>.</w:t>
            </w:r>
            <w:r w:rsidRPr="00395F08">
              <w:rPr>
                <w:sz w:val="24"/>
                <w:szCs w:val="28"/>
                <w:lang w:eastAsia="en-US"/>
              </w:rPr>
              <w:t xml:space="preserve"> 9</w:t>
            </w:r>
            <w:r w:rsidR="00395F08" w:rsidRPr="00395F08">
              <w:rPr>
                <w:sz w:val="24"/>
                <w:szCs w:val="28"/>
                <w:lang w:eastAsia="en-US"/>
              </w:rPr>
              <w:t xml:space="preserve"> </w:t>
            </w:r>
            <w:r w:rsidR="00395F08" w:rsidRPr="00395F08">
              <w:rPr>
                <w:sz w:val="24"/>
                <w:szCs w:val="28"/>
              </w:rPr>
              <w:t>–</w:t>
            </w:r>
            <w:r w:rsidRPr="00395F08">
              <w:rPr>
                <w:sz w:val="24"/>
                <w:szCs w:val="28"/>
                <w:lang w:eastAsia="en-US"/>
              </w:rPr>
              <w:t xml:space="preserve"> Внешний вид лопаток из жаропрочного сплава ВЖЛ21 </w:t>
            </w:r>
            <w:r w:rsidR="00395F08" w:rsidRPr="00395F08">
              <w:rPr>
                <w:sz w:val="24"/>
                <w:szCs w:val="28"/>
                <w:lang w:eastAsia="en-US"/>
              </w:rPr>
              <w:t>после испытаний на СОК при 850</w:t>
            </w:r>
            <w:proofErr w:type="gramStart"/>
            <w:r w:rsidR="00395F08" w:rsidRPr="00395F08">
              <w:rPr>
                <w:rFonts w:eastAsia="Calibri"/>
                <w:color w:val="000000"/>
                <w:kern w:val="24"/>
                <w:sz w:val="24"/>
              </w:rPr>
              <w:t>°</w:t>
            </w:r>
            <w:r w:rsidRPr="00395F08">
              <w:rPr>
                <w:sz w:val="24"/>
                <w:szCs w:val="28"/>
                <w:lang w:eastAsia="en-US"/>
              </w:rPr>
              <w:t>С</w:t>
            </w:r>
            <w:proofErr w:type="gramEnd"/>
            <w:r w:rsidRPr="00395F08">
              <w:rPr>
                <w:sz w:val="24"/>
                <w:szCs w:val="28"/>
                <w:lang w:eastAsia="en-US"/>
              </w:rPr>
              <w:t>: 30 циклов</w:t>
            </w:r>
          </w:p>
          <w:p w:rsidR="002B06CB" w:rsidRPr="003F6E1B" w:rsidRDefault="002B06CB" w:rsidP="003F6E1B">
            <w:pPr>
              <w:spacing w:line="360" w:lineRule="auto"/>
              <w:jc w:val="both"/>
              <w:rPr>
                <w:sz w:val="28"/>
                <w:szCs w:val="28"/>
                <w:lang w:eastAsia="en-US"/>
              </w:rPr>
            </w:pPr>
          </w:p>
        </w:tc>
      </w:tr>
      <w:tr w:rsidR="002B06CB" w:rsidRPr="003F6E1B" w:rsidTr="00395F08">
        <w:tc>
          <w:tcPr>
            <w:tcW w:w="4639" w:type="dxa"/>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30" o:spid="_x0000_i1043" type="#_x0000_t75" style="width:214pt;height:195.35pt;visibility:visible">
                  <v:imagedata r:id="rId30" o:title=""/>
                </v:shape>
              </w:pict>
            </w:r>
          </w:p>
        </w:tc>
        <w:tc>
          <w:tcPr>
            <w:tcW w:w="4779" w:type="dxa"/>
            <w:gridSpan w:val="2"/>
          </w:tcPr>
          <w:p w:rsidR="002B06CB" w:rsidRPr="003F6E1B" w:rsidRDefault="000142FE" w:rsidP="003F6E1B">
            <w:pPr>
              <w:spacing w:line="360" w:lineRule="auto"/>
              <w:jc w:val="both"/>
              <w:rPr>
                <w:sz w:val="28"/>
                <w:szCs w:val="28"/>
                <w:lang w:eastAsia="en-US"/>
              </w:rPr>
            </w:pPr>
            <w:r>
              <w:rPr>
                <w:rFonts w:ascii="Calibri" w:hAnsi="Calibri" w:cs="Calibri"/>
                <w:noProof/>
                <w:sz w:val="28"/>
                <w:szCs w:val="28"/>
              </w:rPr>
              <w:pict>
                <v:shape id="Рисунок 31" o:spid="_x0000_i1044" type="#_x0000_t75" style="width:219.35pt;height:196pt;visibility:visible">
                  <v:imagedata r:id="rId31" o:title=""/>
                </v:shape>
              </w:pict>
            </w:r>
          </w:p>
        </w:tc>
      </w:tr>
      <w:tr w:rsidR="002B06CB" w:rsidRPr="003F6E1B" w:rsidTr="00395F08">
        <w:trPr>
          <w:trHeight w:val="824"/>
        </w:trPr>
        <w:tc>
          <w:tcPr>
            <w:tcW w:w="9418" w:type="dxa"/>
            <w:gridSpan w:val="3"/>
          </w:tcPr>
          <w:p w:rsidR="002B06CB" w:rsidRPr="003F6E1B" w:rsidRDefault="002B06CB" w:rsidP="00395F08">
            <w:pPr>
              <w:spacing w:line="360" w:lineRule="auto"/>
              <w:jc w:val="center"/>
              <w:rPr>
                <w:sz w:val="28"/>
                <w:szCs w:val="28"/>
                <w:lang w:eastAsia="en-US"/>
              </w:rPr>
            </w:pPr>
            <w:r w:rsidRPr="00395F08">
              <w:rPr>
                <w:sz w:val="24"/>
                <w:szCs w:val="28"/>
                <w:lang w:eastAsia="en-US"/>
              </w:rPr>
              <w:t>Рис</w:t>
            </w:r>
            <w:r w:rsidR="00395F08" w:rsidRPr="00395F08">
              <w:rPr>
                <w:sz w:val="24"/>
                <w:szCs w:val="28"/>
                <w:lang w:eastAsia="en-US"/>
              </w:rPr>
              <w:t>.</w:t>
            </w:r>
            <w:r w:rsidRPr="00395F08">
              <w:rPr>
                <w:sz w:val="24"/>
                <w:szCs w:val="28"/>
                <w:lang w:eastAsia="en-US"/>
              </w:rPr>
              <w:t xml:space="preserve"> 10</w:t>
            </w:r>
            <w:r w:rsidR="00395F08" w:rsidRPr="00395F08">
              <w:rPr>
                <w:sz w:val="24"/>
                <w:szCs w:val="28"/>
                <w:lang w:eastAsia="en-US"/>
              </w:rPr>
              <w:t xml:space="preserve"> </w:t>
            </w:r>
            <w:r w:rsidR="00395F08" w:rsidRPr="00395F08">
              <w:rPr>
                <w:sz w:val="24"/>
                <w:szCs w:val="28"/>
              </w:rPr>
              <w:t>–</w:t>
            </w:r>
            <w:r w:rsidRPr="00395F08">
              <w:rPr>
                <w:sz w:val="24"/>
                <w:szCs w:val="28"/>
                <w:lang w:eastAsia="en-US"/>
              </w:rPr>
              <w:t xml:space="preserve"> Внешний вид лопаток из жаропрочного сплава ВЖЛ21 </w:t>
            </w:r>
            <w:r w:rsidR="00395F08" w:rsidRPr="00395F08">
              <w:rPr>
                <w:sz w:val="24"/>
                <w:szCs w:val="28"/>
                <w:lang w:eastAsia="en-US"/>
              </w:rPr>
              <w:t>после испытаний на СОК при 950</w:t>
            </w:r>
            <w:proofErr w:type="gramStart"/>
            <w:r w:rsidR="00395F08" w:rsidRPr="00395F08">
              <w:rPr>
                <w:rFonts w:eastAsia="Calibri"/>
                <w:color w:val="000000"/>
                <w:kern w:val="24"/>
                <w:sz w:val="24"/>
              </w:rPr>
              <w:t>°</w:t>
            </w:r>
            <w:r w:rsidRPr="00395F08">
              <w:rPr>
                <w:sz w:val="24"/>
                <w:szCs w:val="28"/>
                <w:lang w:eastAsia="en-US"/>
              </w:rPr>
              <w:t>С</w:t>
            </w:r>
            <w:proofErr w:type="gramEnd"/>
            <w:r w:rsidRPr="00395F08">
              <w:rPr>
                <w:sz w:val="24"/>
                <w:szCs w:val="28"/>
                <w:lang w:eastAsia="en-US"/>
              </w:rPr>
              <w:t>: 30 циклов</w:t>
            </w:r>
          </w:p>
          <w:p w:rsidR="002B06CB" w:rsidRPr="003F6E1B" w:rsidRDefault="002B06CB" w:rsidP="003F6E1B">
            <w:pPr>
              <w:spacing w:line="360" w:lineRule="auto"/>
              <w:jc w:val="both"/>
              <w:rPr>
                <w:sz w:val="28"/>
                <w:szCs w:val="28"/>
                <w:lang w:eastAsia="en-US"/>
              </w:rPr>
            </w:pPr>
          </w:p>
        </w:tc>
      </w:tr>
    </w:tbl>
    <w:p w:rsidR="002B06CB" w:rsidRPr="003F6E1B" w:rsidRDefault="002B06CB" w:rsidP="003F6E1B">
      <w:pPr>
        <w:spacing w:line="360" w:lineRule="auto"/>
        <w:ind w:firstLine="708"/>
        <w:jc w:val="both"/>
        <w:rPr>
          <w:sz w:val="28"/>
          <w:szCs w:val="28"/>
          <w:lang w:eastAsia="en-US"/>
        </w:rPr>
      </w:pPr>
      <w:r w:rsidRPr="003F6E1B">
        <w:rPr>
          <w:sz w:val="28"/>
          <w:szCs w:val="28"/>
          <w:lang w:eastAsia="en-US"/>
        </w:rPr>
        <w:t>Исследование длительной прочности сплава ВЖЛ21 с защитным покрытием (СДП-1</w:t>
      </w:r>
      <w:r w:rsidR="00395F08">
        <w:rPr>
          <w:sz w:val="28"/>
          <w:szCs w:val="28"/>
          <w:lang w:eastAsia="en-US"/>
        </w:rPr>
        <w:t>Т+ВСДП-13) при температуре 1000</w:t>
      </w:r>
      <w:proofErr w:type="gramStart"/>
      <w:r w:rsidR="00395F08">
        <w:rPr>
          <w:rFonts w:eastAsia="Calibri"/>
          <w:color w:val="000000"/>
          <w:kern w:val="24"/>
          <w:sz w:val="28"/>
        </w:rPr>
        <w:t>°</w:t>
      </w:r>
      <w:r w:rsidR="00395F08">
        <w:rPr>
          <w:sz w:val="28"/>
          <w:szCs w:val="28"/>
          <w:lang w:eastAsia="en-US"/>
        </w:rPr>
        <w:t>С</w:t>
      </w:r>
      <w:proofErr w:type="gramEnd"/>
      <w:r w:rsidR="00395F08">
        <w:rPr>
          <w:sz w:val="28"/>
          <w:szCs w:val="28"/>
          <w:lang w:eastAsia="en-US"/>
        </w:rPr>
        <w:t xml:space="preserve"> на базах 10, 100 и 500 часов </w:t>
      </w:r>
      <w:r w:rsidRPr="003F6E1B">
        <w:rPr>
          <w:sz w:val="28"/>
          <w:szCs w:val="28"/>
          <w:lang w:eastAsia="en-US"/>
        </w:rPr>
        <w:t>показало, что покрытие не снижает паспортных гарантированных характеристик сплава ВЖЛ21. Расчетные значения длительной прочности (жаропрочности), проведенные по результатам испытаний, представлены в таблице 2.</w:t>
      </w:r>
    </w:p>
    <w:p w:rsidR="002B06CB" w:rsidRPr="003F6E1B" w:rsidRDefault="002B06CB" w:rsidP="003F6E1B">
      <w:pPr>
        <w:spacing w:line="360" w:lineRule="auto"/>
        <w:ind w:firstLine="708"/>
        <w:jc w:val="both"/>
        <w:rPr>
          <w:sz w:val="28"/>
          <w:szCs w:val="28"/>
          <w:lang w:eastAsia="en-US"/>
        </w:rPr>
      </w:pPr>
    </w:p>
    <w:p w:rsidR="00395F08" w:rsidRPr="00954BFD" w:rsidRDefault="002B06CB" w:rsidP="00395F08">
      <w:pPr>
        <w:spacing w:line="360" w:lineRule="auto"/>
        <w:jc w:val="right"/>
        <w:rPr>
          <w:sz w:val="24"/>
          <w:szCs w:val="24"/>
          <w:lang w:eastAsia="en-US"/>
        </w:rPr>
      </w:pPr>
      <w:r w:rsidRPr="00954BFD">
        <w:rPr>
          <w:sz w:val="24"/>
          <w:szCs w:val="24"/>
          <w:lang w:eastAsia="en-US"/>
        </w:rPr>
        <w:t>Таблица 2</w:t>
      </w:r>
      <w:r w:rsidR="00395F08" w:rsidRPr="00954BFD">
        <w:rPr>
          <w:sz w:val="24"/>
          <w:szCs w:val="24"/>
          <w:lang w:eastAsia="en-US"/>
        </w:rPr>
        <w:t xml:space="preserve"> </w:t>
      </w:r>
    </w:p>
    <w:p w:rsidR="002B06CB" w:rsidRPr="00954BFD" w:rsidRDefault="002B06CB" w:rsidP="00395F08">
      <w:pPr>
        <w:spacing w:line="360" w:lineRule="auto"/>
        <w:jc w:val="center"/>
        <w:rPr>
          <w:sz w:val="24"/>
          <w:szCs w:val="24"/>
          <w:lang w:eastAsia="en-US"/>
        </w:rPr>
      </w:pPr>
      <w:r w:rsidRPr="00954BFD">
        <w:rPr>
          <w:sz w:val="24"/>
          <w:szCs w:val="24"/>
          <w:lang w:eastAsia="en-US"/>
        </w:rPr>
        <w:t xml:space="preserve">Длительная прочность сплава ВЖЛ21 с защитным покрытием </w:t>
      </w:r>
      <w:r w:rsidR="00954BFD" w:rsidRPr="00954BFD">
        <w:rPr>
          <w:sz w:val="24"/>
          <w:szCs w:val="24"/>
          <w:lang w:eastAsia="en-US"/>
        </w:rPr>
        <w:br/>
      </w:r>
      <w:r w:rsidRPr="00954BFD">
        <w:rPr>
          <w:sz w:val="24"/>
          <w:szCs w:val="24"/>
          <w:lang w:eastAsia="en-US"/>
        </w:rPr>
        <w:t>СДП-1Т+ВСДП-13</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95"/>
        <w:gridCol w:w="2066"/>
        <w:gridCol w:w="1481"/>
        <w:gridCol w:w="1481"/>
        <w:gridCol w:w="1449"/>
      </w:tblGrid>
      <w:tr w:rsidR="002B06CB" w:rsidRPr="00395F08" w:rsidTr="00395F08">
        <w:trPr>
          <w:trHeight w:val="280"/>
        </w:trPr>
        <w:tc>
          <w:tcPr>
            <w:tcW w:w="4661" w:type="dxa"/>
            <w:gridSpan w:val="2"/>
            <w:vAlign w:val="center"/>
          </w:tcPr>
          <w:p w:rsidR="002B06CB" w:rsidRPr="00395F08" w:rsidRDefault="002B06CB" w:rsidP="00395F08">
            <w:pPr>
              <w:spacing w:line="276" w:lineRule="auto"/>
              <w:jc w:val="center"/>
              <w:rPr>
                <w:sz w:val="24"/>
                <w:szCs w:val="28"/>
                <w:lang w:eastAsia="en-US"/>
              </w:rPr>
            </w:pPr>
            <w:r w:rsidRPr="00395F08">
              <w:rPr>
                <w:sz w:val="24"/>
                <w:szCs w:val="28"/>
                <w:lang w:eastAsia="en-US"/>
              </w:rPr>
              <w:t>Наименование характеристик</w:t>
            </w:r>
          </w:p>
        </w:tc>
        <w:tc>
          <w:tcPr>
            <w:tcW w:w="4411" w:type="dxa"/>
            <w:gridSpan w:val="3"/>
            <w:vAlign w:val="center"/>
          </w:tcPr>
          <w:p w:rsidR="002B06CB" w:rsidRPr="00395F08" w:rsidRDefault="00395F08" w:rsidP="00395F08">
            <w:pPr>
              <w:spacing w:line="276" w:lineRule="auto"/>
              <w:jc w:val="center"/>
              <w:rPr>
                <w:sz w:val="24"/>
                <w:szCs w:val="28"/>
                <w:lang w:eastAsia="en-US"/>
              </w:rPr>
            </w:pPr>
            <w:r>
              <w:rPr>
                <w:sz w:val="24"/>
                <w:szCs w:val="28"/>
                <w:lang w:eastAsia="en-US"/>
              </w:rPr>
              <w:t>При температуре испытания 1000</w:t>
            </w:r>
            <w:proofErr w:type="gramStart"/>
            <w:r w:rsidRPr="00395F08">
              <w:rPr>
                <w:rFonts w:eastAsia="Calibri"/>
                <w:color w:val="000000"/>
                <w:kern w:val="24"/>
                <w:sz w:val="24"/>
              </w:rPr>
              <w:t>°</w:t>
            </w:r>
            <w:r w:rsidR="002B06CB" w:rsidRPr="00395F08">
              <w:rPr>
                <w:sz w:val="24"/>
                <w:szCs w:val="28"/>
                <w:lang w:eastAsia="en-US"/>
              </w:rPr>
              <w:t>С</w:t>
            </w:r>
            <w:proofErr w:type="gramEnd"/>
          </w:p>
        </w:tc>
      </w:tr>
      <w:tr w:rsidR="002B06CB" w:rsidRPr="00395F08" w:rsidTr="00395F08">
        <w:trPr>
          <w:trHeight w:val="807"/>
        </w:trPr>
        <w:tc>
          <w:tcPr>
            <w:tcW w:w="2595" w:type="dxa"/>
            <w:vMerge w:val="restart"/>
          </w:tcPr>
          <w:p w:rsidR="002B06CB" w:rsidRPr="00395F08" w:rsidRDefault="002B06CB" w:rsidP="00395F08">
            <w:pPr>
              <w:spacing w:line="276" w:lineRule="auto"/>
              <w:jc w:val="both"/>
              <w:rPr>
                <w:sz w:val="24"/>
                <w:szCs w:val="28"/>
                <w:lang w:eastAsia="en-US"/>
              </w:rPr>
            </w:pPr>
            <w:r w:rsidRPr="00395F08">
              <w:rPr>
                <w:sz w:val="24"/>
                <w:szCs w:val="28"/>
                <w:lang w:eastAsia="en-US"/>
              </w:rPr>
              <w:t xml:space="preserve">  Жаропрочность</w:t>
            </w:r>
          </w:p>
          <w:p w:rsidR="002B06CB" w:rsidRPr="00395F08" w:rsidRDefault="002B06CB" w:rsidP="00395F08">
            <w:pPr>
              <w:spacing w:line="276" w:lineRule="auto"/>
              <w:jc w:val="both"/>
              <w:rPr>
                <w:sz w:val="24"/>
                <w:szCs w:val="28"/>
                <w:lang w:eastAsia="en-US"/>
              </w:rPr>
            </w:pPr>
          </w:p>
          <w:p w:rsidR="002B06CB" w:rsidRPr="00395F08" w:rsidRDefault="002B06CB" w:rsidP="00395F08">
            <w:pPr>
              <w:spacing w:line="276" w:lineRule="auto"/>
              <w:jc w:val="both"/>
              <w:rPr>
                <w:sz w:val="24"/>
                <w:szCs w:val="28"/>
                <w:lang w:eastAsia="en-US"/>
              </w:rPr>
            </w:pPr>
            <w:r w:rsidRPr="00395F08">
              <w:rPr>
                <w:sz w:val="24"/>
                <w:szCs w:val="28"/>
                <w:lang w:eastAsia="en-US"/>
              </w:rPr>
              <w:t xml:space="preserve">   ГОСТ 10145-81</w:t>
            </w:r>
          </w:p>
        </w:tc>
        <w:tc>
          <w:tcPr>
            <w:tcW w:w="2066" w:type="dxa"/>
            <w:vAlign w:val="center"/>
          </w:tcPr>
          <w:p w:rsidR="002B06CB" w:rsidRPr="00395F08" w:rsidRDefault="002B06CB" w:rsidP="00954BFD">
            <w:pPr>
              <w:spacing w:line="276" w:lineRule="auto"/>
              <w:rPr>
                <w:sz w:val="24"/>
                <w:szCs w:val="28"/>
                <w:lang w:eastAsia="en-US"/>
              </w:rPr>
            </w:pPr>
            <w:r w:rsidRPr="00395F08">
              <w:rPr>
                <w:sz w:val="24"/>
                <w:szCs w:val="28"/>
                <w:lang w:eastAsia="en-US"/>
              </w:rPr>
              <w:t>Напряжение,</w:t>
            </w:r>
          </w:p>
          <w:p w:rsidR="002B06CB" w:rsidRPr="00395F08" w:rsidRDefault="002B06CB" w:rsidP="00954BFD">
            <w:pPr>
              <w:spacing w:line="276" w:lineRule="auto"/>
              <w:rPr>
                <w:sz w:val="24"/>
                <w:szCs w:val="28"/>
                <w:lang w:eastAsia="en-US"/>
              </w:rPr>
            </w:pPr>
            <w:r w:rsidRPr="00395F08">
              <w:rPr>
                <w:sz w:val="24"/>
                <w:szCs w:val="28"/>
                <w:lang w:eastAsia="en-US"/>
              </w:rPr>
              <w:t>МПа</w:t>
            </w:r>
          </w:p>
        </w:tc>
        <w:tc>
          <w:tcPr>
            <w:tcW w:w="1481" w:type="dxa"/>
          </w:tcPr>
          <w:p w:rsidR="002B06CB" w:rsidRPr="00395F08" w:rsidRDefault="002B06CB" w:rsidP="00395F08">
            <w:pPr>
              <w:spacing w:line="276" w:lineRule="auto"/>
              <w:jc w:val="center"/>
              <w:rPr>
                <w:sz w:val="24"/>
                <w:szCs w:val="28"/>
                <w:lang w:eastAsia="en-US"/>
              </w:rPr>
            </w:pPr>
            <w:r w:rsidRPr="00395F08">
              <w:rPr>
                <w:sz w:val="24"/>
                <w:szCs w:val="28"/>
                <w:lang w:eastAsia="en-US"/>
              </w:rPr>
              <w:t>255</w:t>
            </w:r>
          </w:p>
        </w:tc>
        <w:tc>
          <w:tcPr>
            <w:tcW w:w="1481" w:type="dxa"/>
          </w:tcPr>
          <w:p w:rsidR="002B06CB" w:rsidRPr="00395F08" w:rsidRDefault="002B06CB" w:rsidP="00395F08">
            <w:pPr>
              <w:spacing w:line="276" w:lineRule="auto"/>
              <w:jc w:val="center"/>
              <w:rPr>
                <w:sz w:val="24"/>
                <w:szCs w:val="28"/>
                <w:lang w:eastAsia="en-US"/>
              </w:rPr>
            </w:pPr>
            <w:r w:rsidRPr="00395F08">
              <w:rPr>
                <w:sz w:val="24"/>
                <w:szCs w:val="28"/>
                <w:lang w:eastAsia="en-US"/>
              </w:rPr>
              <w:t>165</w:t>
            </w:r>
          </w:p>
        </w:tc>
        <w:tc>
          <w:tcPr>
            <w:tcW w:w="1449" w:type="dxa"/>
          </w:tcPr>
          <w:p w:rsidR="002B06CB" w:rsidRPr="00395F08" w:rsidRDefault="002B06CB" w:rsidP="00395F08">
            <w:pPr>
              <w:spacing w:line="276" w:lineRule="auto"/>
              <w:jc w:val="center"/>
              <w:rPr>
                <w:sz w:val="24"/>
                <w:szCs w:val="28"/>
                <w:lang w:eastAsia="en-US"/>
              </w:rPr>
            </w:pPr>
            <w:r w:rsidRPr="00395F08">
              <w:rPr>
                <w:sz w:val="24"/>
                <w:szCs w:val="28"/>
                <w:lang w:eastAsia="en-US"/>
              </w:rPr>
              <w:t>120</w:t>
            </w:r>
          </w:p>
        </w:tc>
      </w:tr>
      <w:tr w:rsidR="002B06CB" w:rsidRPr="00395F08" w:rsidTr="00395F08">
        <w:trPr>
          <w:trHeight w:val="910"/>
        </w:trPr>
        <w:tc>
          <w:tcPr>
            <w:tcW w:w="2595" w:type="dxa"/>
            <w:vMerge/>
          </w:tcPr>
          <w:p w:rsidR="002B06CB" w:rsidRPr="00395F08" w:rsidRDefault="002B06CB" w:rsidP="00395F08">
            <w:pPr>
              <w:spacing w:line="276" w:lineRule="auto"/>
              <w:ind w:firstLine="708"/>
              <w:jc w:val="both"/>
              <w:rPr>
                <w:sz w:val="24"/>
                <w:szCs w:val="28"/>
                <w:lang w:eastAsia="en-US"/>
              </w:rPr>
            </w:pPr>
          </w:p>
        </w:tc>
        <w:tc>
          <w:tcPr>
            <w:tcW w:w="2066" w:type="dxa"/>
            <w:vAlign w:val="center"/>
          </w:tcPr>
          <w:p w:rsidR="002B06CB" w:rsidRPr="00395F08" w:rsidRDefault="002B06CB" w:rsidP="00954BFD">
            <w:pPr>
              <w:spacing w:line="276" w:lineRule="auto"/>
              <w:rPr>
                <w:sz w:val="24"/>
                <w:szCs w:val="28"/>
                <w:lang w:eastAsia="en-US"/>
              </w:rPr>
            </w:pPr>
            <w:r w:rsidRPr="00395F08">
              <w:rPr>
                <w:sz w:val="24"/>
                <w:szCs w:val="28"/>
                <w:lang w:eastAsia="en-US"/>
              </w:rPr>
              <w:t xml:space="preserve">Время до разрушения, </w:t>
            </w:r>
            <w:proofErr w:type="gramStart"/>
            <w:r w:rsidRPr="00395F08">
              <w:rPr>
                <w:sz w:val="24"/>
                <w:szCs w:val="28"/>
                <w:lang w:eastAsia="en-US"/>
              </w:rPr>
              <w:t>ч</w:t>
            </w:r>
            <w:proofErr w:type="gramEnd"/>
          </w:p>
        </w:tc>
        <w:tc>
          <w:tcPr>
            <w:tcW w:w="1481" w:type="dxa"/>
          </w:tcPr>
          <w:p w:rsidR="002B06CB" w:rsidRPr="00395F08" w:rsidRDefault="002B06CB" w:rsidP="00395F08">
            <w:pPr>
              <w:spacing w:line="276" w:lineRule="auto"/>
              <w:jc w:val="center"/>
              <w:rPr>
                <w:sz w:val="24"/>
                <w:szCs w:val="28"/>
                <w:lang w:eastAsia="en-US"/>
              </w:rPr>
            </w:pPr>
            <w:r w:rsidRPr="00395F08">
              <w:rPr>
                <w:sz w:val="24"/>
                <w:szCs w:val="28"/>
                <w:lang w:eastAsia="en-US"/>
              </w:rPr>
              <w:t>10</w:t>
            </w:r>
          </w:p>
        </w:tc>
        <w:tc>
          <w:tcPr>
            <w:tcW w:w="1481" w:type="dxa"/>
          </w:tcPr>
          <w:p w:rsidR="002B06CB" w:rsidRPr="00395F08" w:rsidRDefault="002B06CB" w:rsidP="00395F08">
            <w:pPr>
              <w:spacing w:line="276" w:lineRule="auto"/>
              <w:jc w:val="center"/>
              <w:rPr>
                <w:sz w:val="24"/>
                <w:szCs w:val="28"/>
                <w:lang w:eastAsia="en-US"/>
              </w:rPr>
            </w:pPr>
            <w:r w:rsidRPr="00395F08">
              <w:rPr>
                <w:sz w:val="24"/>
                <w:szCs w:val="28"/>
                <w:lang w:eastAsia="en-US"/>
              </w:rPr>
              <w:t>100</w:t>
            </w:r>
          </w:p>
        </w:tc>
        <w:tc>
          <w:tcPr>
            <w:tcW w:w="1449" w:type="dxa"/>
          </w:tcPr>
          <w:p w:rsidR="002B06CB" w:rsidRPr="00395F08" w:rsidRDefault="002B06CB" w:rsidP="00395F08">
            <w:pPr>
              <w:spacing w:line="276" w:lineRule="auto"/>
              <w:jc w:val="center"/>
              <w:rPr>
                <w:sz w:val="24"/>
                <w:szCs w:val="28"/>
                <w:lang w:eastAsia="en-US"/>
              </w:rPr>
            </w:pPr>
            <w:r w:rsidRPr="00395F08">
              <w:rPr>
                <w:sz w:val="24"/>
                <w:szCs w:val="28"/>
                <w:lang w:eastAsia="en-US"/>
              </w:rPr>
              <w:t>500</w:t>
            </w:r>
          </w:p>
        </w:tc>
      </w:tr>
    </w:tbl>
    <w:p w:rsidR="002B06CB" w:rsidRPr="00395F08" w:rsidRDefault="002B06CB" w:rsidP="00395F08">
      <w:pPr>
        <w:spacing w:line="360" w:lineRule="auto"/>
        <w:jc w:val="both"/>
        <w:rPr>
          <w:sz w:val="24"/>
          <w:szCs w:val="28"/>
          <w:lang w:eastAsia="en-US"/>
        </w:rPr>
      </w:pPr>
      <w:r w:rsidRPr="00395F08">
        <w:rPr>
          <w:sz w:val="24"/>
          <w:szCs w:val="28"/>
          <w:lang w:eastAsia="en-US"/>
        </w:rPr>
        <w:t>Примечание - В таблице приведены средние значения.</w:t>
      </w:r>
    </w:p>
    <w:p w:rsidR="002B06CB" w:rsidRPr="003F6E1B" w:rsidRDefault="002B06CB" w:rsidP="003F6E1B">
      <w:pPr>
        <w:spacing w:line="360" w:lineRule="auto"/>
        <w:ind w:firstLine="708"/>
        <w:jc w:val="both"/>
        <w:rPr>
          <w:sz w:val="28"/>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Исследование </w:t>
      </w:r>
      <w:proofErr w:type="spellStart"/>
      <w:r w:rsidRPr="003F6E1B">
        <w:rPr>
          <w:sz w:val="28"/>
          <w:szCs w:val="28"/>
          <w:lang w:eastAsia="en-US"/>
        </w:rPr>
        <w:t>многоцикловой</w:t>
      </w:r>
      <w:proofErr w:type="spellEnd"/>
      <w:r w:rsidRPr="003F6E1B">
        <w:rPr>
          <w:sz w:val="28"/>
          <w:szCs w:val="28"/>
          <w:lang w:eastAsia="en-US"/>
        </w:rPr>
        <w:t xml:space="preserve"> усталости сплава ВЖЛ21 с защитным покрытием (СДП-1Т+ВСДП-13) при температуре 900</w:t>
      </w:r>
      <w:proofErr w:type="gramStart"/>
      <w:r w:rsidR="00395F08">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на базе 2</w:t>
      </w:r>
      <w:r w:rsidR="00395F08">
        <w:rPr>
          <w:sz w:val="28"/>
          <w:szCs w:val="28"/>
        </w:rPr>
        <w:t>×</w:t>
      </w:r>
      <w:r w:rsidRPr="003F6E1B">
        <w:rPr>
          <w:sz w:val="28"/>
          <w:szCs w:val="28"/>
          <w:lang w:eastAsia="en-US"/>
        </w:rPr>
        <w:t>10</w:t>
      </w:r>
      <w:r w:rsidRPr="003F6E1B">
        <w:rPr>
          <w:sz w:val="28"/>
          <w:szCs w:val="28"/>
          <w:vertAlign w:val="superscript"/>
          <w:lang w:eastAsia="en-US"/>
        </w:rPr>
        <w:t>7</w:t>
      </w:r>
      <w:r w:rsidRPr="003F6E1B">
        <w:rPr>
          <w:sz w:val="28"/>
          <w:szCs w:val="28"/>
          <w:lang w:eastAsia="en-US"/>
        </w:rPr>
        <w:t xml:space="preserve"> </w:t>
      </w:r>
      <w:r w:rsidR="00395F08">
        <w:rPr>
          <w:sz w:val="28"/>
          <w:szCs w:val="28"/>
          <w:lang w:eastAsia="en-US"/>
        </w:rPr>
        <w:t xml:space="preserve">циклов </w:t>
      </w:r>
      <w:r w:rsidRPr="003F6E1B">
        <w:rPr>
          <w:sz w:val="28"/>
          <w:szCs w:val="28"/>
          <w:lang w:eastAsia="en-US"/>
        </w:rPr>
        <w:t>показало, что покрытие, как и в случае с длительной прочностью, не снижает паспортных гарантированных характеристик сплава ВЖЛ21. Расчетные значения предела выносливости, проведенные по результатам испытаний, представлены в таблице 3.</w:t>
      </w:r>
    </w:p>
    <w:p w:rsidR="00395F08" w:rsidRDefault="00395F08" w:rsidP="003F6E1B">
      <w:pPr>
        <w:spacing w:line="360" w:lineRule="auto"/>
        <w:jc w:val="both"/>
        <w:rPr>
          <w:sz w:val="28"/>
          <w:szCs w:val="28"/>
          <w:lang w:eastAsia="en-US"/>
        </w:rPr>
      </w:pPr>
    </w:p>
    <w:p w:rsidR="00395F08" w:rsidRPr="00395F08" w:rsidRDefault="002B06CB" w:rsidP="00395F08">
      <w:pPr>
        <w:spacing w:line="360" w:lineRule="auto"/>
        <w:jc w:val="right"/>
        <w:rPr>
          <w:sz w:val="24"/>
          <w:szCs w:val="28"/>
          <w:lang w:eastAsia="en-US"/>
        </w:rPr>
      </w:pPr>
      <w:r w:rsidRPr="00395F08">
        <w:rPr>
          <w:sz w:val="24"/>
          <w:szCs w:val="28"/>
          <w:lang w:eastAsia="en-US"/>
        </w:rPr>
        <w:t>Таблица 3</w:t>
      </w:r>
      <w:r w:rsidR="00395F08" w:rsidRPr="00395F08">
        <w:rPr>
          <w:sz w:val="24"/>
          <w:szCs w:val="28"/>
          <w:lang w:eastAsia="en-US"/>
        </w:rPr>
        <w:t xml:space="preserve"> </w:t>
      </w:r>
    </w:p>
    <w:p w:rsidR="002B06CB" w:rsidRPr="00395F08" w:rsidRDefault="002B06CB" w:rsidP="00395F08">
      <w:pPr>
        <w:spacing w:line="360" w:lineRule="auto"/>
        <w:jc w:val="center"/>
        <w:rPr>
          <w:sz w:val="24"/>
          <w:szCs w:val="28"/>
          <w:lang w:eastAsia="en-US"/>
        </w:rPr>
      </w:pPr>
      <w:proofErr w:type="spellStart"/>
      <w:r w:rsidRPr="00395F08">
        <w:rPr>
          <w:sz w:val="24"/>
          <w:szCs w:val="28"/>
          <w:lang w:eastAsia="en-US"/>
        </w:rPr>
        <w:t>Многоцикловая</w:t>
      </w:r>
      <w:proofErr w:type="spellEnd"/>
      <w:r w:rsidRPr="00395F08">
        <w:rPr>
          <w:sz w:val="24"/>
          <w:szCs w:val="28"/>
          <w:lang w:eastAsia="en-US"/>
        </w:rPr>
        <w:t xml:space="preserve"> усталост</w:t>
      </w:r>
      <w:r w:rsidR="000859D0" w:rsidRPr="00395F08">
        <w:rPr>
          <w:sz w:val="24"/>
          <w:szCs w:val="28"/>
          <w:lang w:eastAsia="en-US"/>
        </w:rPr>
        <w:t>ь</w:t>
      </w:r>
      <w:r w:rsidRPr="00395F08">
        <w:rPr>
          <w:sz w:val="24"/>
          <w:szCs w:val="28"/>
          <w:lang w:eastAsia="en-US"/>
        </w:rPr>
        <w:t xml:space="preserve"> сплава ВЖЛ21 с защитным покрытием СДП-1Т+ВСДП-13</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536"/>
        <w:gridCol w:w="4536"/>
      </w:tblGrid>
      <w:tr w:rsidR="002B06CB" w:rsidRPr="00395F08" w:rsidTr="00395F08">
        <w:trPr>
          <w:trHeight w:val="280"/>
        </w:trPr>
        <w:tc>
          <w:tcPr>
            <w:tcW w:w="4536" w:type="dxa"/>
          </w:tcPr>
          <w:p w:rsidR="002B06CB" w:rsidRPr="00395F08" w:rsidRDefault="002B06CB" w:rsidP="00395F08">
            <w:pPr>
              <w:spacing w:line="276" w:lineRule="auto"/>
              <w:jc w:val="center"/>
              <w:rPr>
                <w:sz w:val="24"/>
                <w:szCs w:val="28"/>
                <w:lang w:eastAsia="en-US"/>
              </w:rPr>
            </w:pPr>
            <w:r w:rsidRPr="00395F08">
              <w:rPr>
                <w:sz w:val="24"/>
                <w:szCs w:val="28"/>
                <w:lang w:eastAsia="en-US"/>
              </w:rPr>
              <w:t>Наименование характеристик</w:t>
            </w:r>
          </w:p>
        </w:tc>
        <w:tc>
          <w:tcPr>
            <w:tcW w:w="4536" w:type="dxa"/>
          </w:tcPr>
          <w:p w:rsidR="002B06CB" w:rsidRPr="00395F08" w:rsidRDefault="00395F08" w:rsidP="00395F08">
            <w:pPr>
              <w:spacing w:line="276" w:lineRule="auto"/>
              <w:jc w:val="center"/>
              <w:rPr>
                <w:sz w:val="24"/>
                <w:szCs w:val="28"/>
                <w:lang w:eastAsia="en-US"/>
              </w:rPr>
            </w:pPr>
            <w:r>
              <w:rPr>
                <w:sz w:val="24"/>
                <w:szCs w:val="28"/>
                <w:lang w:eastAsia="en-US"/>
              </w:rPr>
              <w:t>При температуре испытания 900</w:t>
            </w:r>
            <w:proofErr w:type="gramStart"/>
            <w:r>
              <w:rPr>
                <w:sz w:val="24"/>
                <w:szCs w:val="28"/>
                <w:lang w:eastAsia="en-US"/>
              </w:rPr>
              <w:t>°</w:t>
            </w:r>
            <w:r w:rsidR="002B06CB" w:rsidRPr="00395F08">
              <w:rPr>
                <w:sz w:val="24"/>
                <w:szCs w:val="28"/>
                <w:lang w:eastAsia="en-US"/>
              </w:rPr>
              <w:t>С</w:t>
            </w:r>
            <w:proofErr w:type="gramEnd"/>
          </w:p>
          <w:p w:rsidR="002B06CB" w:rsidRPr="00395F08" w:rsidRDefault="002B06CB" w:rsidP="00395F08">
            <w:pPr>
              <w:spacing w:line="276" w:lineRule="auto"/>
              <w:jc w:val="center"/>
              <w:rPr>
                <w:sz w:val="24"/>
                <w:szCs w:val="28"/>
                <w:lang w:eastAsia="en-US"/>
              </w:rPr>
            </w:pPr>
          </w:p>
        </w:tc>
      </w:tr>
      <w:tr w:rsidR="002B06CB" w:rsidRPr="00395F08" w:rsidTr="00395F08">
        <w:tc>
          <w:tcPr>
            <w:tcW w:w="4536" w:type="dxa"/>
          </w:tcPr>
          <w:p w:rsidR="002B06CB" w:rsidRPr="00395F08" w:rsidRDefault="002B06CB" w:rsidP="00395F08">
            <w:pPr>
              <w:spacing w:line="276" w:lineRule="auto"/>
              <w:jc w:val="center"/>
              <w:rPr>
                <w:sz w:val="24"/>
                <w:szCs w:val="28"/>
                <w:lang w:eastAsia="en-US"/>
              </w:rPr>
            </w:pPr>
            <w:r w:rsidRPr="00395F08">
              <w:rPr>
                <w:sz w:val="24"/>
                <w:szCs w:val="28"/>
                <w:lang w:eastAsia="en-US"/>
              </w:rPr>
              <w:t>Предел выносливости, МПа</w:t>
            </w:r>
          </w:p>
          <w:p w:rsidR="002B06CB" w:rsidRPr="00395F08" w:rsidRDefault="002B06CB" w:rsidP="00395F08">
            <w:pPr>
              <w:spacing w:line="276" w:lineRule="auto"/>
              <w:jc w:val="center"/>
              <w:rPr>
                <w:sz w:val="24"/>
                <w:szCs w:val="28"/>
                <w:lang w:eastAsia="en-US"/>
              </w:rPr>
            </w:pPr>
            <w:r w:rsidRPr="00395F08">
              <w:rPr>
                <w:sz w:val="24"/>
                <w:szCs w:val="28"/>
                <w:lang w:eastAsia="en-US"/>
              </w:rPr>
              <w:t>на базе 2·10</w:t>
            </w:r>
            <w:r w:rsidRPr="00395F08">
              <w:rPr>
                <w:sz w:val="24"/>
                <w:szCs w:val="28"/>
                <w:vertAlign w:val="superscript"/>
                <w:lang w:eastAsia="en-US"/>
              </w:rPr>
              <w:t>7</w:t>
            </w:r>
            <w:r w:rsidRPr="00395F08">
              <w:rPr>
                <w:sz w:val="24"/>
                <w:szCs w:val="28"/>
                <w:lang w:eastAsia="en-US"/>
              </w:rPr>
              <w:t xml:space="preserve"> циклов</w:t>
            </w:r>
          </w:p>
          <w:p w:rsidR="002B06CB" w:rsidRPr="00395F08" w:rsidRDefault="002B06CB" w:rsidP="00395F08">
            <w:pPr>
              <w:spacing w:line="276" w:lineRule="auto"/>
              <w:jc w:val="center"/>
              <w:rPr>
                <w:sz w:val="24"/>
                <w:szCs w:val="28"/>
                <w:lang w:eastAsia="en-US"/>
              </w:rPr>
            </w:pPr>
            <w:r w:rsidRPr="00395F08">
              <w:rPr>
                <w:sz w:val="24"/>
                <w:szCs w:val="28"/>
                <w:lang w:eastAsia="en-US"/>
              </w:rPr>
              <w:t>на гладких образцах (σ</w:t>
            </w:r>
            <w:r w:rsidRPr="00395F08">
              <w:rPr>
                <w:sz w:val="24"/>
                <w:szCs w:val="28"/>
                <w:vertAlign w:val="subscript"/>
                <w:lang w:eastAsia="en-US"/>
              </w:rPr>
              <w:t>-1</w:t>
            </w:r>
            <w:r w:rsidRPr="00395F08">
              <w:rPr>
                <w:sz w:val="24"/>
                <w:szCs w:val="28"/>
                <w:lang w:eastAsia="en-US"/>
              </w:rPr>
              <w:t>)</w:t>
            </w:r>
          </w:p>
          <w:p w:rsidR="002B06CB" w:rsidRPr="00954BFD" w:rsidRDefault="002B06CB" w:rsidP="00395F08">
            <w:pPr>
              <w:spacing w:line="276" w:lineRule="auto"/>
              <w:jc w:val="center"/>
              <w:rPr>
                <w:sz w:val="12"/>
                <w:szCs w:val="28"/>
                <w:lang w:eastAsia="en-US"/>
              </w:rPr>
            </w:pPr>
          </w:p>
          <w:p w:rsidR="002B06CB" w:rsidRPr="00395F08" w:rsidRDefault="002B06CB" w:rsidP="00395F08">
            <w:pPr>
              <w:spacing w:line="276" w:lineRule="auto"/>
              <w:jc w:val="center"/>
              <w:rPr>
                <w:sz w:val="24"/>
                <w:szCs w:val="28"/>
                <w:lang w:eastAsia="en-US"/>
              </w:rPr>
            </w:pPr>
            <w:r w:rsidRPr="00395F08">
              <w:rPr>
                <w:sz w:val="24"/>
                <w:szCs w:val="28"/>
                <w:lang w:eastAsia="en-US"/>
              </w:rPr>
              <w:t>ГОСТ 25.502-79</w:t>
            </w:r>
          </w:p>
        </w:tc>
        <w:tc>
          <w:tcPr>
            <w:tcW w:w="4536" w:type="dxa"/>
          </w:tcPr>
          <w:p w:rsidR="002B06CB" w:rsidRPr="00395F08" w:rsidRDefault="002B06CB" w:rsidP="00395F08">
            <w:pPr>
              <w:spacing w:line="276" w:lineRule="auto"/>
              <w:jc w:val="center"/>
              <w:rPr>
                <w:sz w:val="24"/>
                <w:szCs w:val="28"/>
                <w:lang w:eastAsia="en-US"/>
              </w:rPr>
            </w:pPr>
            <w:r w:rsidRPr="00395F08">
              <w:rPr>
                <w:sz w:val="24"/>
                <w:szCs w:val="28"/>
                <w:lang w:eastAsia="en-US"/>
              </w:rPr>
              <w:t>300</w:t>
            </w:r>
          </w:p>
        </w:tc>
      </w:tr>
    </w:tbl>
    <w:p w:rsidR="002B06CB" w:rsidRPr="003F6E1B" w:rsidRDefault="002B06CB" w:rsidP="003F6E1B">
      <w:pPr>
        <w:spacing w:line="360" w:lineRule="auto"/>
        <w:ind w:firstLine="708"/>
        <w:jc w:val="both"/>
        <w:rPr>
          <w:sz w:val="28"/>
          <w:szCs w:val="28"/>
          <w:lang w:eastAsia="en-US"/>
        </w:rPr>
      </w:pP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Для оценки механических свойств лопаток с покрытием проведены </w:t>
      </w:r>
      <w:proofErr w:type="spellStart"/>
      <w:r w:rsidRPr="003F6E1B">
        <w:rPr>
          <w:sz w:val="28"/>
          <w:szCs w:val="28"/>
          <w:lang w:eastAsia="en-US"/>
        </w:rPr>
        <w:t>термоусталостные</w:t>
      </w:r>
      <w:proofErr w:type="spellEnd"/>
      <w:r w:rsidRPr="003F6E1B">
        <w:rPr>
          <w:sz w:val="28"/>
          <w:szCs w:val="28"/>
          <w:lang w:eastAsia="en-US"/>
        </w:rPr>
        <w:t xml:space="preserve"> испытания рабочих лопаток 2-ой ступени из сплава ВЖЛ21 (3 шт. с покрытием СДП-1Т+ВСДП-13 и 3 шт. без покрытия) с последующим анализом структуры материала (оценка влияния защитных покрытий на образование трещин при </w:t>
      </w:r>
      <w:proofErr w:type="spellStart"/>
      <w:r w:rsidRPr="003F6E1B">
        <w:rPr>
          <w:sz w:val="28"/>
          <w:szCs w:val="28"/>
          <w:lang w:eastAsia="en-US"/>
        </w:rPr>
        <w:t>термоусталостных</w:t>
      </w:r>
      <w:proofErr w:type="spellEnd"/>
      <w:r w:rsidRPr="003F6E1B">
        <w:rPr>
          <w:sz w:val="28"/>
          <w:szCs w:val="28"/>
          <w:lang w:eastAsia="en-US"/>
        </w:rPr>
        <w:t xml:space="preserve"> испытаниях).</w:t>
      </w:r>
    </w:p>
    <w:p w:rsidR="002B06CB" w:rsidRPr="003F6E1B" w:rsidRDefault="002B06CB" w:rsidP="003F6E1B">
      <w:pPr>
        <w:spacing w:line="360" w:lineRule="auto"/>
        <w:ind w:firstLine="708"/>
        <w:jc w:val="both"/>
        <w:rPr>
          <w:sz w:val="28"/>
          <w:szCs w:val="28"/>
          <w:lang w:eastAsia="en-US"/>
        </w:rPr>
      </w:pPr>
      <w:proofErr w:type="spellStart"/>
      <w:proofErr w:type="gramStart"/>
      <w:r w:rsidRPr="003F6E1B">
        <w:rPr>
          <w:sz w:val="28"/>
          <w:szCs w:val="28"/>
          <w:lang w:eastAsia="en-US"/>
        </w:rPr>
        <w:t>Термоусталостные</w:t>
      </w:r>
      <w:proofErr w:type="spellEnd"/>
      <w:r w:rsidRPr="003F6E1B">
        <w:rPr>
          <w:sz w:val="28"/>
          <w:szCs w:val="28"/>
          <w:lang w:eastAsia="en-US"/>
        </w:rPr>
        <w:t xml:space="preserve"> испытания проводились по ГОСТ 25.502-79 по режимам, имитирующим работу двигателя ТВ3-117: время выхода на режим «малый газ» (МГ) 45</w:t>
      </w:r>
      <w:r w:rsidR="00954BFD">
        <w:rPr>
          <w:sz w:val="28"/>
          <w:szCs w:val="28"/>
          <w:lang w:eastAsia="en-US"/>
        </w:rPr>
        <w:t>–</w:t>
      </w:r>
      <w:r w:rsidRPr="003F6E1B">
        <w:rPr>
          <w:sz w:val="28"/>
          <w:szCs w:val="28"/>
          <w:lang w:eastAsia="en-US"/>
        </w:rPr>
        <w:t xml:space="preserve">60 с, время перехода с режима МГ на «максимальный» (МАХ) и назад – по 10 с, время перехода с режима МГ в исходное состояние – 30-40 с (полное время одного </w:t>
      </w:r>
      <w:proofErr w:type="spellStart"/>
      <w:r w:rsidRPr="003F6E1B">
        <w:rPr>
          <w:sz w:val="28"/>
          <w:szCs w:val="28"/>
          <w:lang w:eastAsia="en-US"/>
        </w:rPr>
        <w:t>термоцикла</w:t>
      </w:r>
      <w:proofErr w:type="spellEnd"/>
      <w:r w:rsidRPr="003F6E1B">
        <w:rPr>
          <w:sz w:val="28"/>
          <w:szCs w:val="28"/>
          <w:lang w:eastAsia="en-US"/>
        </w:rPr>
        <w:t xml:space="preserve"> 485</w:t>
      </w:r>
      <w:r w:rsidR="00395F08">
        <w:rPr>
          <w:sz w:val="28"/>
          <w:szCs w:val="28"/>
        </w:rPr>
        <w:t>–</w:t>
      </w:r>
      <w:r w:rsidRPr="003F6E1B">
        <w:rPr>
          <w:sz w:val="28"/>
          <w:szCs w:val="28"/>
          <w:lang w:eastAsia="en-US"/>
        </w:rPr>
        <w:t>510 с).</w:t>
      </w:r>
      <w:proofErr w:type="gramEnd"/>
      <w:r w:rsidRPr="003F6E1B">
        <w:rPr>
          <w:sz w:val="28"/>
          <w:szCs w:val="28"/>
          <w:lang w:eastAsia="en-US"/>
        </w:rPr>
        <w:t xml:space="preserve"> Испытания лопаток были проведены в идентичных условиях на обор</w:t>
      </w:r>
      <w:r w:rsidR="00395F08">
        <w:rPr>
          <w:sz w:val="28"/>
          <w:szCs w:val="28"/>
          <w:lang w:eastAsia="en-US"/>
        </w:rPr>
        <w:t xml:space="preserve">удовании и с помощью методики, </w:t>
      </w:r>
      <w:r w:rsidRPr="003F6E1B">
        <w:rPr>
          <w:sz w:val="28"/>
          <w:szCs w:val="28"/>
          <w:lang w:eastAsia="en-US"/>
        </w:rPr>
        <w:t xml:space="preserve">обеспечивающей </w:t>
      </w:r>
      <w:proofErr w:type="spellStart"/>
      <w:r w:rsidRPr="003F6E1B">
        <w:rPr>
          <w:sz w:val="28"/>
          <w:szCs w:val="28"/>
          <w:lang w:eastAsia="en-US"/>
        </w:rPr>
        <w:t>воспроизводимость</w:t>
      </w:r>
      <w:proofErr w:type="spellEnd"/>
      <w:r w:rsidRPr="003F6E1B">
        <w:rPr>
          <w:sz w:val="28"/>
          <w:szCs w:val="28"/>
          <w:lang w:eastAsia="en-US"/>
        </w:rPr>
        <w:t xml:space="preserve"> </w:t>
      </w:r>
      <w:proofErr w:type="spellStart"/>
      <w:r w:rsidRPr="003F6E1B">
        <w:rPr>
          <w:sz w:val="28"/>
          <w:szCs w:val="28"/>
          <w:lang w:eastAsia="en-US"/>
        </w:rPr>
        <w:t>термоцикла</w:t>
      </w:r>
      <w:proofErr w:type="spellEnd"/>
      <w:r w:rsidRPr="003F6E1B">
        <w:rPr>
          <w:sz w:val="28"/>
          <w:szCs w:val="28"/>
          <w:lang w:eastAsia="en-US"/>
        </w:rPr>
        <w:t xml:space="preserve"> при его многократных повторениях.</w:t>
      </w:r>
    </w:p>
    <w:p w:rsidR="002B06CB" w:rsidRPr="003F6E1B" w:rsidRDefault="002B06CB" w:rsidP="003F6E1B">
      <w:pPr>
        <w:spacing w:line="360" w:lineRule="auto"/>
        <w:ind w:firstLine="708"/>
        <w:jc w:val="both"/>
        <w:rPr>
          <w:sz w:val="28"/>
          <w:szCs w:val="28"/>
          <w:lang w:eastAsia="en-US"/>
        </w:rPr>
      </w:pPr>
      <w:r w:rsidRPr="003F6E1B">
        <w:rPr>
          <w:sz w:val="28"/>
          <w:szCs w:val="28"/>
          <w:lang w:eastAsia="en-US"/>
        </w:rPr>
        <w:t xml:space="preserve">Испытания на </w:t>
      </w:r>
      <w:proofErr w:type="spellStart"/>
      <w:r w:rsidRPr="003F6E1B">
        <w:rPr>
          <w:sz w:val="28"/>
          <w:szCs w:val="28"/>
          <w:lang w:eastAsia="en-US"/>
        </w:rPr>
        <w:t>термоусталость</w:t>
      </w:r>
      <w:proofErr w:type="spellEnd"/>
      <w:r w:rsidRPr="003F6E1B">
        <w:rPr>
          <w:sz w:val="28"/>
          <w:szCs w:val="28"/>
          <w:lang w:eastAsia="en-US"/>
        </w:rPr>
        <w:t xml:space="preserve"> показали, </w:t>
      </w:r>
      <w:r w:rsidR="00395F08">
        <w:rPr>
          <w:sz w:val="28"/>
          <w:szCs w:val="28"/>
          <w:lang w:eastAsia="en-US"/>
        </w:rPr>
        <w:t>что при температуре 480</w:t>
      </w:r>
      <w:r w:rsidR="00954BFD">
        <w:rPr>
          <w:sz w:val="28"/>
          <w:szCs w:val="28"/>
          <w:lang w:eastAsia="en-US"/>
        </w:rPr>
        <w:t>–</w:t>
      </w:r>
      <w:r w:rsidR="00395F08">
        <w:rPr>
          <w:sz w:val="28"/>
          <w:szCs w:val="28"/>
          <w:lang w:eastAsia="en-US"/>
        </w:rPr>
        <w:t>770</w:t>
      </w:r>
      <w:r w:rsidR="00954BFD">
        <w:rPr>
          <w:sz w:val="28"/>
          <w:szCs w:val="28"/>
          <w:lang w:eastAsia="en-US"/>
        </w:rPr>
        <w:t>–</w:t>
      </w:r>
      <w:r w:rsidR="00395F08">
        <w:rPr>
          <w:sz w:val="28"/>
          <w:szCs w:val="28"/>
          <w:lang w:eastAsia="en-US"/>
        </w:rPr>
        <w:t>480</w:t>
      </w:r>
      <w:proofErr w:type="gramStart"/>
      <w:r w:rsidR="00395F08">
        <w:rPr>
          <w:rFonts w:eastAsia="Calibri"/>
          <w:color w:val="000000"/>
          <w:kern w:val="24"/>
          <w:sz w:val="28"/>
        </w:rPr>
        <w:t>°</w:t>
      </w:r>
      <w:r w:rsidRPr="003F6E1B">
        <w:rPr>
          <w:sz w:val="28"/>
          <w:szCs w:val="28"/>
          <w:lang w:eastAsia="en-US"/>
        </w:rPr>
        <w:t>С</w:t>
      </w:r>
      <w:proofErr w:type="gramEnd"/>
      <w:r w:rsidRPr="003F6E1B">
        <w:rPr>
          <w:sz w:val="28"/>
          <w:szCs w:val="28"/>
          <w:lang w:eastAsia="en-US"/>
        </w:rPr>
        <w:t xml:space="preserve"> на базе 800 циклов на поверхности лопаток видимых трещин не обнаружено. Внешний вид лопаток после испытаний представлен на </w:t>
      </w:r>
      <w:r w:rsidR="00395F08">
        <w:rPr>
          <w:sz w:val="28"/>
          <w:szCs w:val="28"/>
          <w:lang w:eastAsia="en-US"/>
        </w:rPr>
        <w:br/>
      </w:r>
      <w:r w:rsidRPr="003F6E1B">
        <w:rPr>
          <w:sz w:val="28"/>
          <w:szCs w:val="28"/>
          <w:lang w:eastAsia="en-US"/>
        </w:rPr>
        <w:t>рис</w:t>
      </w:r>
      <w:r w:rsidR="00395F08">
        <w:rPr>
          <w:sz w:val="28"/>
          <w:szCs w:val="28"/>
          <w:lang w:eastAsia="en-US"/>
        </w:rPr>
        <w:t>.</w:t>
      </w:r>
      <w:r w:rsidRPr="003F6E1B">
        <w:rPr>
          <w:sz w:val="28"/>
          <w:szCs w:val="28"/>
          <w:lang w:eastAsia="en-US"/>
        </w:rPr>
        <w:t xml:space="preserve"> 11</w:t>
      </w:r>
      <w:r w:rsidR="00395F08">
        <w:rPr>
          <w:sz w:val="28"/>
          <w:szCs w:val="28"/>
        </w:rPr>
        <w:t>–</w:t>
      </w:r>
      <w:r w:rsidRPr="003F6E1B">
        <w:rPr>
          <w:sz w:val="28"/>
          <w:szCs w:val="28"/>
          <w:lang w:eastAsia="en-US"/>
        </w:rPr>
        <w:t>13.</w:t>
      </w:r>
    </w:p>
    <w:p w:rsidR="002B06CB" w:rsidRPr="003F6E1B" w:rsidRDefault="002B06CB" w:rsidP="003F6E1B">
      <w:pPr>
        <w:spacing w:line="360" w:lineRule="auto"/>
        <w:ind w:firstLine="708"/>
        <w:jc w:val="both"/>
        <w:rPr>
          <w:noProof/>
          <w:sz w:val="28"/>
          <w:szCs w:val="28"/>
        </w:rPr>
      </w:pPr>
    </w:p>
    <w:tbl>
      <w:tblPr>
        <w:tblW w:w="0" w:type="auto"/>
        <w:tblInd w:w="2" w:type="dxa"/>
        <w:tblLook w:val="00A0" w:firstRow="1" w:lastRow="0" w:firstColumn="1" w:lastColumn="0" w:noHBand="0" w:noVBand="0"/>
      </w:tblPr>
      <w:tblGrid>
        <w:gridCol w:w="4673"/>
        <w:gridCol w:w="4611"/>
      </w:tblGrid>
      <w:tr w:rsidR="002B06CB" w:rsidRPr="003F6E1B" w:rsidTr="00395F08">
        <w:tc>
          <w:tcPr>
            <w:tcW w:w="4673"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b/>
                <w:bCs/>
                <w:noProof/>
                <w:sz w:val="28"/>
                <w:szCs w:val="28"/>
              </w:rPr>
              <w:pict>
                <v:shape id="Рисунок 22" o:spid="_x0000_i1045" type="#_x0000_t75" style="width:198pt;height:73.35pt;visibility:visible">
                  <v:imagedata r:id="rId32" o:title="" cropbottom="12218f" cropright="-199f"/>
                </v:shape>
              </w:pict>
            </w:r>
          </w:p>
        </w:tc>
        <w:tc>
          <w:tcPr>
            <w:tcW w:w="4611"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b/>
                <w:bCs/>
                <w:noProof/>
                <w:sz w:val="28"/>
                <w:szCs w:val="28"/>
              </w:rPr>
              <w:pict>
                <v:shape id="Рисунок 23" o:spid="_x0000_i1046" type="#_x0000_t75" style="width:181.35pt;height:74pt;visibility:visible">
                  <v:imagedata r:id="rId33" o:title="" cropbottom="10199f"/>
                </v:shape>
              </w:pict>
            </w:r>
          </w:p>
        </w:tc>
      </w:tr>
      <w:tr w:rsidR="002B06CB" w:rsidRPr="006D7361" w:rsidTr="00395F08">
        <w:tc>
          <w:tcPr>
            <w:tcW w:w="4673" w:type="dxa"/>
          </w:tcPr>
          <w:p w:rsidR="002B06CB" w:rsidRPr="006D7361" w:rsidRDefault="002B06CB" w:rsidP="00395F08">
            <w:pPr>
              <w:spacing w:line="360" w:lineRule="auto"/>
              <w:ind w:firstLine="708"/>
              <w:jc w:val="center"/>
              <w:rPr>
                <w:noProof/>
                <w:sz w:val="24"/>
                <w:szCs w:val="28"/>
                <w:lang w:eastAsia="en-US"/>
              </w:rPr>
            </w:pPr>
            <w:r w:rsidRPr="006D7361">
              <w:rPr>
                <w:noProof/>
                <w:sz w:val="24"/>
                <w:szCs w:val="28"/>
                <w:lang w:eastAsia="en-US"/>
              </w:rPr>
              <w:t>а)</w:t>
            </w:r>
          </w:p>
        </w:tc>
        <w:tc>
          <w:tcPr>
            <w:tcW w:w="4611" w:type="dxa"/>
          </w:tcPr>
          <w:p w:rsidR="002B06CB" w:rsidRPr="006D7361" w:rsidRDefault="002B06CB" w:rsidP="00395F08">
            <w:pPr>
              <w:spacing w:line="360" w:lineRule="auto"/>
              <w:ind w:firstLine="708"/>
              <w:jc w:val="center"/>
              <w:rPr>
                <w:noProof/>
                <w:sz w:val="24"/>
                <w:szCs w:val="28"/>
                <w:lang w:eastAsia="en-US"/>
              </w:rPr>
            </w:pPr>
            <w:r w:rsidRPr="006D7361">
              <w:rPr>
                <w:noProof/>
                <w:sz w:val="24"/>
                <w:szCs w:val="28"/>
                <w:lang w:eastAsia="en-US"/>
              </w:rPr>
              <w:t>б)</w:t>
            </w:r>
          </w:p>
        </w:tc>
      </w:tr>
    </w:tbl>
    <w:p w:rsidR="002B06CB" w:rsidRPr="006D7361" w:rsidRDefault="002B06CB" w:rsidP="006D7361">
      <w:pPr>
        <w:spacing w:line="276" w:lineRule="auto"/>
        <w:jc w:val="center"/>
        <w:rPr>
          <w:noProof/>
          <w:sz w:val="24"/>
          <w:szCs w:val="28"/>
        </w:rPr>
      </w:pPr>
      <w:r w:rsidRPr="006D7361">
        <w:rPr>
          <w:noProof/>
          <w:sz w:val="24"/>
          <w:szCs w:val="28"/>
        </w:rPr>
        <w:t>Рис</w:t>
      </w:r>
      <w:r w:rsidR="006D7361" w:rsidRPr="006D7361">
        <w:rPr>
          <w:noProof/>
          <w:sz w:val="24"/>
          <w:szCs w:val="28"/>
        </w:rPr>
        <w:t>.</w:t>
      </w:r>
      <w:r w:rsidRPr="006D7361">
        <w:rPr>
          <w:noProof/>
          <w:sz w:val="24"/>
          <w:szCs w:val="28"/>
        </w:rPr>
        <w:t xml:space="preserve"> 11 – Рабочая лопатка с защитным покрытием после испытания. </w:t>
      </w:r>
      <w:r w:rsidR="006D7361">
        <w:rPr>
          <w:noProof/>
          <w:sz w:val="24"/>
          <w:szCs w:val="28"/>
        </w:rPr>
        <w:br/>
      </w:r>
      <w:r w:rsidRPr="006D7361">
        <w:rPr>
          <w:noProof/>
          <w:sz w:val="24"/>
          <w:szCs w:val="28"/>
        </w:rPr>
        <w:t>Наработка  280 циклов. Снята  без разрушения.</w:t>
      </w:r>
    </w:p>
    <w:p w:rsidR="002B06CB" w:rsidRPr="006D7361" w:rsidRDefault="002B06CB" w:rsidP="006D7361">
      <w:pPr>
        <w:spacing w:line="276" w:lineRule="auto"/>
        <w:jc w:val="center"/>
        <w:rPr>
          <w:noProof/>
          <w:sz w:val="24"/>
          <w:szCs w:val="28"/>
        </w:rPr>
      </w:pPr>
      <w:r w:rsidRPr="006D7361">
        <w:rPr>
          <w:noProof/>
          <w:sz w:val="24"/>
          <w:szCs w:val="28"/>
        </w:rPr>
        <w:t>а) Вид со стороны корыта; б) Вид со стороны спинки</w:t>
      </w:r>
    </w:p>
    <w:p w:rsidR="002B06CB" w:rsidRPr="003F6E1B" w:rsidRDefault="002B06CB" w:rsidP="003F6E1B">
      <w:pPr>
        <w:spacing w:line="360" w:lineRule="auto"/>
        <w:ind w:firstLine="708"/>
        <w:jc w:val="both"/>
        <w:rPr>
          <w:noProof/>
          <w:sz w:val="28"/>
          <w:szCs w:val="28"/>
        </w:rPr>
      </w:pPr>
    </w:p>
    <w:tbl>
      <w:tblPr>
        <w:tblW w:w="0" w:type="auto"/>
        <w:tblInd w:w="2" w:type="dxa"/>
        <w:tblLook w:val="00A0" w:firstRow="1" w:lastRow="0" w:firstColumn="1" w:lastColumn="0" w:noHBand="0" w:noVBand="0"/>
      </w:tblPr>
      <w:tblGrid>
        <w:gridCol w:w="4632"/>
        <w:gridCol w:w="4652"/>
      </w:tblGrid>
      <w:tr w:rsidR="002B06CB" w:rsidRPr="003F6E1B">
        <w:tc>
          <w:tcPr>
            <w:tcW w:w="4785"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b/>
                <w:bCs/>
                <w:noProof/>
                <w:sz w:val="28"/>
                <w:szCs w:val="28"/>
              </w:rPr>
              <w:pict>
                <v:shape id="Рисунок 24" o:spid="_x0000_i1047" type="#_x0000_t75" style="width:178.65pt;height:73.35pt;visibility:visible">
                  <v:imagedata r:id="rId34" o:title="" cropbottom="9633f"/>
                </v:shape>
              </w:pict>
            </w:r>
          </w:p>
        </w:tc>
        <w:tc>
          <w:tcPr>
            <w:tcW w:w="4786"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b/>
                <w:bCs/>
                <w:noProof/>
                <w:sz w:val="28"/>
                <w:szCs w:val="28"/>
              </w:rPr>
              <w:pict>
                <v:shape id="Рисунок 8" o:spid="_x0000_i1048" type="#_x0000_t75" style="width:184.65pt;height:74.65pt;visibility:visible">
                  <v:imagedata r:id="rId35" o:title="" cropbottom="9867f" cropright="-18f"/>
                </v:shape>
              </w:pict>
            </w:r>
          </w:p>
        </w:tc>
      </w:tr>
      <w:tr w:rsidR="002B06CB" w:rsidRPr="006D7361">
        <w:tc>
          <w:tcPr>
            <w:tcW w:w="4785" w:type="dxa"/>
          </w:tcPr>
          <w:p w:rsidR="002B06CB" w:rsidRPr="006D7361" w:rsidRDefault="002B06CB" w:rsidP="006D7361">
            <w:pPr>
              <w:spacing w:line="360" w:lineRule="auto"/>
              <w:ind w:firstLine="708"/>
              <w:jc w:val="center"/>
              <w:rPr>
                <w:noProof/>
                <w:sz w:val="24"/>
                <w:szCs w:val="24"/>
                <w:lang w:eastAsia="en-US"/>
              </w:rPr>
            </w:pPr>
            <w:r w:rsidRPr="006D7361">
              <w:rPr>
                <w:noProof/>
                <w:sz w:val="24"/>
                <w:szCs w:val="24"/>
                <w:lang w:eastAsia="en-US"/>
              </w:rPr>
              <w:t>а)</w:t>
            </w:r>
          </w:p>
        </w:tc>
        <w:tc>
          <w:tcPr>
            <w:tcW w:w="4786" w:type="dxa"/>
          </w:tcPr>
          <w:p w:rsidR="002B06CB" w:rsidRPr="006D7361" w:rsidRDefault="002B06CB" w:rsidP="006D7361">
            <w:pPr>
              <w:spacing w:line="360" w:lineRule="auto"/>
              <w:ind w:firstLine="708"/>
              <w:jc w:val="center"/>
              <w:rPr>
                <w:noProof/>
                <w:sz w:val="24"/>
                <w:szCs w:val="24"/>
                <w:lang w:eastAsia="en-US"/>
              </w:rPr>
            </w:pPr>
            <w:r w:rsidRPr="006D7361">
              <w:rPr>
                <w:noProof/>
                <w:sz w:val="24"/>
                <w:szCs w:val="24"/>
                <w:lang w:eastAsia="en-US"/>
              </w:rPr>
              <w:t>б)</w:t>
            </w:r>
          </w:p>
        </w:tc>
      </w:tr>
    </w:tbl>
    <w:p w:rsidR="002B06CB" w:rsidRPr="003F6E1B" w:rsidRDefault="002B06CB" w:rsidP="003F6E1B">
      <w:pPr>
        <w:spacing w:line="360" w:lineRule="auto"/>
        <w:ind w:firstLine="708"/>
        <w:jc w:val="both"/>
        <w:rPr>
          <w:noProof/>
          <w:sz w:val="28"/>
          <w:szCs w:val="28"/>
        </w:rPr>
      </w:pPr>
    </w:p>
    <w:p w:rsidR="002B06CB" w:rsidRPr="006D7361" w:rsidRDefault="002B06CB" w:rsidP="006D7361">
      <w:pPr>
        <w:spacing w:line="276" w:lineRule="auto"/>
        <w:jc w:val="center"/>
        <w:rPr>
          <w:noProof/>
          <w:sz w:val="24"/>
          <w:szCs w:val="28"/>
        </w:rPr>
      </w:pPr>
      <w:r w:rsidRPr="006D7361">
        <w:rPr>
          <w:noProof/>
          <w:sz w:val="24"/>
          <w:szCs w:val="28"/>
        </w:rPr>
        <w:t>Рис</w:t>
      </w:r>
      <w:r w:rsidR="006D7361" w:rsidRPr="006D7361">
        <w:rPr>
          <w:noProof/>
          <w:sz w:val="24"/>
          <w:szCs w:val="28"/>
        </w:rPr>
        <w:t>.</w:t>
      </w:r>
      <w:r w:rsidRPr="006D7361">
        <w:rPr>
          <w:noProof/>
          <w:sz w:val="24"/>
          <w:szCs w:val="28"/>
        </w:rPr>
        <w:t xml:space="preserve"> 12 </w:t>
      </w:r>
      <w:r w:rsidR="006D7361" w:rsidRPr="006D7361">
        <w:rPr>
          <w:sz w:val="24"/>
          <w:szCs w:val="28"/>
        </w:rPr>
        <w:t>–</w:t>
      </w:r>
      <w:r w:rsidRPr="006D7361">
        <w:rPr>
          <w:noProof/>
          <w:sz w:val="24"/>
          <w:szCs w:val="28"/>
        </w:rPr>
        <w:t xml:space="preserve"> Рабочая лопатка  с защитным покрытием после испытания. </w:t>
      </w:r>
      <w:r w:rsidR="006D7361">
        <w:rPr>
          <w:noProof/>
          <w:sz w:val="24"/>
          <w:szCs w:val="28"/>
        </w:rPr>
        <w:br/>
      </w:r>
      <w:r w:rsidRPr="006D7361">
        <w:rPr>
          <w:noProof/>
          <w:sz w:val="24"/>
          <w:szCs w:val="28"/>
        </w:rPr>
        <w:t xml:space="preserve">Наработка  500 циклов. Снята  без разрушения. </w:t>
      </w:r>
      <w:r w:rsidR="006D7361">
        <w:rPr>
          <w:noProof/>
          <w:sz w:val="24"/>
          <w:szCs w:val="28"/>
        </w:rPr>
        <w:br/>
      </w:r>
      <w:r w:rsidRPr="006D7361">
        <w:rPr>
          <w:noProof/>
          <w:sz w:val="24"/>
          <w:szCs w:val="28"/>
        </w:rPr>
        <w:t>а) Вид со стороны корыта; б) Вид со стороны спинки</w:t>
      </w:r>
    </w:p>
    <w:p w:rsidR="002B06CB" w:rsidRPr="003F6E1B" w:rsidRDefault="002B06CB" w:rsidP="003F6E1B">
      <w:pPr>
        <w:spacing w:line="360" w:lineRule="auto"/>
        <w:ind w:firstLine="708"/>
        <w:jc w:val="both"/>
        <w:rPr>
          <w:noProof/>
          <w:sz w:val="28"/>
          <w:szCs w:val="28"/>
        </w:rPr>
      </w:pPr>
    </w:p>
    <w:tbl>
      <w:tblPr>
        <w:tblW w:w="0" w:type="auto"/>
        <w:tblInd w:w="2" w:type="dxa"/>
        <w:tblLook w:val="00A0" w:firstRow="1" w:lastRow="0" w:firstColumn="1" w:lastColumn="0" w:noHBand="0" w:noVBand="0"/>
      </w:tblPr>
      <w:tblGrid>
        <w:gridCol w:w="4635"/>
        <w:gridCol w:w="4649"/>
      </w:tblGrid>
      <w:tr w:rsidR="002B06CB" w:rsidRPr="003F6E1B" w:rsidTr="006D7361">
        <w:tc>
          <w:tcPr>
            <w:tcW w:w="4635"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noProof/>
                <w:sz w:val="28"/>
                <w:szCs w:val="28"/>
              </w:rPr>
              <w:pict>
                <v:shape id="Рисунок 9" o:spid="_x0000_i1049" type="#_x0000_t75" style="width:163.35pt;height:66.65pt;visibility:visible">
                  <v:imagedata r:id="rId36" o:title="" cropbottom="10135f" cropright="-40f"/>
                </v:shape>
              </w:pict>
            </w:r>
          </w:p>
        </w:tc>
        <w:tc>
          <w:tcPr>
            <w:tcW w:w="4649" w:type="dxa"/>
          </w:tcPr>
          <w:p w:rsidR="002B06CB" w:rsidRPr="003F6E1B" w:rsidRDefault="000142FE" w:rsidP="00954BFD">
            <w:pPr>
              <w:spacing w:line="360" w:lineRule="auto"/>
              <w:jc w:val="center"/>
              <w:rPr>
                <w:rFonts w:ascii="Calibri" w:hAnsi="Calibri" w:cs="Calibri"/>
                <w:noProof/>
                <w:sz w:val="28"/>
                <w:szCs w:val="28"/>
                <w:lang w:eastAsia="en-US"/>
              </w:rPr>
            </w:pPr>
            <w:r>
              <w:rPr>
                <w:rFonts w:ascii="Calibri" w:hAnsi="Calibri" w:cs="Calibri"/>
                <w:noProof/>
                <w:sz w:val="28"/>
                <w:szCs w:val="28"/>
              </w:rPr>
              <w:pict>
                <v:shape id="Рисунок 25" o:spid="_x0000_i1050" type="#_x0000_t75" style="width:170pt;height:73.35pt;visibility:visible">
                  <v:imagedata r:id="rId37" o:title="" cropbottom="16017f" cropright="843f" grayscale="t"/>
                </v:shape>
              </w:pict>
            </w:r>
          </w:p>
        </w:tc>
      </w:tr>
      <w:tr w:rsidR="002B06CB" w:rsidRPr="006D7361" w:rsidTr="006D7361">
        <w:tc>
          <w:tcPr>
            <w:tcW w:w="4635" w:type="dxa"/>
          </w:tcPr>
          <w:p w:rsidR="002B06CB" w:rsidRPr="006D7361" w:rsidRDefault="002B06CB" w:rsidP="006D7361">
            <w:pPr>
              <w:spacing w:line="360" w:lineRule="auto"/>
              <w:jc w:val="center"/>
              <w:rPr>
                <w:noProof/>
                <w:sz w:val="24"/>
                <w:szCs w:val="28"/>
                <w:lang w:eastAsia="en-US"/>
              </w:rPr>
            </w:pPr>
            <w:r w:rsidRPr="006D7361">
              <w:rPr>
                <w:noProof/>
                <w:sz w:val="24"/>
                <w:szCs w:val="28"/>
                <w:lang w:eastAsia="en-US"/>
              </w:rPr>
              <w:t>а)</w:t>
            </w:r>
          </w:p>
        </w:tc>
        <w:tc>
          <w:tcPr>
            <w:tcW w:w="4649" w:type="dxa"/>
          </w:tcPr>
          <w:p w:rsidR="002B06CB" w:rsidRPr="006D7361" w:rsidRDefault="002B06CB" w:rsidP="006D7361">
            <w:pPr>
              <w:spacing w:line="360" w:lineRule="auto"/>
              <w:jc w:val="center"/>
              <w:rPr>
                <w:noProof/>
                <w:sz w:val="24"/>
                <w:szCs w:val="28"/>
                <w:lang w:eastAsia="en-US"/>
              </w:rPr>
            </w:pPr>
            <w:r w:rsidRPr="006D7361">
              <w:rPr>
                <w:noProof/>
                <w:sz w:val="24"/>
                <w:szCs w:val="28"/>
                <w:lang w:eastAsia="en-US"/>
              </w:rPr>
              <w:t>б)</w:t>
            </w:r>
          </w:p>
        </w:tc>
      </w:tr>
    </w:tbl>
    <w:p w:rsidR="002B06CB" w:rsidRPr="006D7361" w:rsidRDefault="002B06CB" w:rsidP="006D7361">
      <w:pPr>
        <w:spacing w:line="276" w:lineRule="auto"/>
        <w:jc w:val="center"/>
        <w:rPr>
          <w:noProof/>
          <w:sz w:val="24"/>
          <w:szCs w:val="28"/>
        </w:rPr>
      </w:pPr>
      <w:r w:rsidRPr="006D7361">
        <w:rPr>
          <w:noProof/>
          <w:sz w:val="24"/>
          <w:szCs w:val="28"/>
        </w:rPr>
        <w:t>Рис</w:t>
      </w:r>
      <w:r w:rsidR="006D7361" w:rsidRPr="006D7361">
        <w:rPr>
          <w:noProof/>
          <w:sz w:val="24"/>
          <w:szCs w:val="28"/>
        </w:rPr>
        <w:t>.</w:t>
      </w:r>
      <w:r w:rsidRPr="006D7361">
        <w:rPr>
          <w:noProof/>
          <w:sz w:val="24"/>
          <w:szCs w:val="28"/>
        </w:rPr>
        <w:t xml:space="preserve"> 13 </w:t>
      </w:r>
      <w:r w:rsidR="006D7361" w:rsidRPr="006D7361">
        <w:rPr>
          <w:sz w:val="24"/>
          <w:szCs w:val="28"/>
        </w:rPr>
        <w:t>–</w:t>
      </w:r>
      <w:r w:rsidRPr="006D7361">
        <w:rPr>
          <w:noProof/>
          <w:sz w:val="24"/>
          <w:szCs w:val="28"/>
        </w:rPr>
        <w:t xml:space="preserve"> Рабочая лопатка с защитным покрытием  после испытания. Наработка 800 циклов.  Снята  без разрушения. а) Вид со стороны корыта;</w:t>
      </w:r>
    </w:p>
    <w:p w:rsidR="002B06CB" w:rsidRPr="006D7361" w:rsidRDefault="002B06CB" w:rsidP="006D7361">
      <w:pPr>
        <w:spacing w:line="276" w:lineRule="auto"/>
        <w:jc w:val="center"/>
        <w:rPr>
          <w:noProof/>
          <w:sz w:val="24"/>
          <w:szCs w:val="28"/>
        </w:rPr>
      </w:pPr>
      <w:r w:rsidRPr="006D7361">
        <w:rPr>
          <w:noProof/>
          <w:sz w:val="24"/>
          <w:szCs w:val="28"/>
        </w:rPr>
        <w:t>б) Вид со стороны спинки</w:t>
      </w:r>
    </w:p>
    <w:p w:rsidR="002B06CB" w:rsidRPr="003F6E1B" w:rsidRDefault="002B06CB" w:rsidP="003F6E1B">
      <w:pPr>
        <w:spacing w:line="360" w:lineRule="auto"/>
        <w:ind w:firstLine="708"/>
        <w:jc w:val="both"/>
        <w:rPr>
          <w:noProof/>
          <w:sz w:val="28"/>
          <w:szCs w:val="28"/>
        </w:rPr>
      </w:pPr>
    </w:p>
    <w:p w:rsidR="002B06CB" w:rsidRPr="003F6E1B" w:rsidRDefault="002B06CB" w:rsidP="003F6E1B">
      <w:pPr>
        <w:spacing w:line="360" w:lineRule="auto"/>
        <w:ind w:firstLine="708"/>
        <w:jc w:val="both"/>
        <w:rPr>
          <w:noProof/>
          <w:sz w:val="28"/>
          <w:szCs w:val="28"/>
        </w:rPr>
      </w:pPr>
      <w:r w:rsidRPr="003F6E1B">
        <w:rPr>
          <w:noProof/>
          <w:sz w:val="28"/>
          <w:szCs w:val="28"/>
        </w:rPr>
        <w:t xml:space="preserve">После термоусталостных испытаний на различных базах проведены металлографические исследования, которые показали, что защитные покрытия СДП-1Т+ВСДП-13 не имеют отслоений от основного металла. После наработки в 800 циклов в покрытиях возникают единичные поперечные микротрещины, как правило, затупливающиеся на границе контакта с поверхностью металла. </w:t>
      </w:r>
    </w:p>
    <w:p w:rsidR="002B06CB" w:rsidRPr="003F6E1B" w:rsidRDefault="002B06CB" w:rsidP="003F6E1B">
      <w:pPr>
        <w:spacing w:line="360" w:lineRule="auto"/>
        <w:ind w:firstLine="708"/>
        <w:jc w:val="both"/>
        <w:rPr>
          <w:noProof/>
          <w:sz w:val="28"/>
          <w:szCs w:val="28"/>
        </w:rPr>
      </w:pPr>
      <w:r w:rsidRPr="003F6E1B">
        <w:rPr>
          <w:noProof/>
          <w:sz w:val="28"/>
          <w:szCs w:val="28"/>
        </w:rPr>
        <w:t xml:space="preserve">По результатам испытаний выявлено, что покрытие полностью сохраняется и не имеет отслоений от основного металла, что свидетельствует о работоспособности системы сплав+защитное покрытие в условиях, имитирующих температурную работу вертолетного двигателя. </w:t>
      </w:r>
    </w:p>
    <w:p w:rsidR="002B06CB" w:rsidRPr="003F6E1B" w:rsidRDefault="002B06CB" w:rsidP="003F6E1B">
      <w:pPr>
        <w:spacing w:line="360" w:lineRule="auto"/>
        <w:ind w:firstLine="708"/>
        <w:jc w:val="both"/>
        <w:rPr>
          <w:sz w:val="28"/>
          <w:szCs w:val="28"/>
          <w:lang w:eastAsia="en-US"/>
        </w:rPr>
      </w:pPr>
    </w:p>
    <w:p w:rsidR="002B06CB" w:rsidRPr="006D7361" w:rsidRDefault="002B06CB" w:rsidP="006D7361">
      <w:pPr>
        <w:spacing w:line="360" w:lineRule="auto"/>
        <w:ind w:firstLine="708"/>
        <w:rPr>
          <w:b/>
          <w:sz w:val="28"/>
          <w:szCs w:val="28"/>
          <w:lang w:eastAsia="en-US"/>
        </w:rPr>
      </w:pPr>
      <w:r w:rsidRPr="006D7361">
        <w:rPr>
          <w:b/>
          <w:sz w:val="28"/>
          <w:szCs w:val="28"/>
          <w:lang w:eastAsia="en-US"/>
        </w:rPr>
        <w:t>Заключение</w:t>
      </w:r>
    </w:p>
    <w:p w:rsidR="002B06CB" w:rsidRPr="003F6E1B" w:rsidRDefault="002B06CB" w:rsidP="003F6E1B">
      <w:pPr>
        <w:spacing w:line="360" w:lineRule="auto"/>
        <w:ind w:firstLine="708"/>
        <w:jc w:val="both"/>
        <w:rPr>
          <w:noProof/>
          <w:sz w:val="28"/>
          <w:szCs w:val="28"/>
        </w:rPr>
      </w:pPr>
      <w:r w:rsidRPr="003F6E1B">
        <w:rPr>
          <w:noProof/>
          <w:sz w:val="28"/>
          <w:szCs w:val="28"/>
        </w:rPr>
        <w:t xml:space="preserve">Покрытие </w:t>
      </w:r>
      <w:r w:rsidRPr="003F6E1B">
        <w:rPr>
          <w:sz w:val="28"/>
          <w:szCs w:val="28"/>
        </w:rPr>
        <w:t>СДП-1Т+ВСДП-13 на сплаве ВЖЛ21 не уступают по жаростойкости серийно используемому в промышленности жаростойкому покрытию СДП-2+ВСДП-18.</w:t>
      </w:r>
    </w:p>
    <w:p w:rsidR="002B06CB" w:rsidRPr="003F6E1B" w:rsidRDefault="002B06CB" w:rsidP="003F6E1B">
      <w:pPr>
        <w:spacing w:line="360" w:lineRule="auto"/>
        <w:ind w:firstLine="708"/>
        <w:jc w:val="both"/>
        <w:rPr>
          <w:sz w:val="28"/>
          <w:szCs w:val="28"/>
        </w:rPr>
      </w:pPr>
      <w:r w:rsidRPr="003F6E1B">
        <w:rPr>
          <w:noProof/>
          <w:sz w:val="28"/>
          <w:szCs w:val="28"/>
        </w:rPr>
        <w:t xml:space="preserve">По результатам ускоренных циклических испытаний на стойкость к сульфидно-оксидной коррозии по методике ФГУП ВИАМ покрытие </w:t>
      </w:r>
      <w:r w:rsidR="00954BFD">
        <w:rPr>
          <w:noProof/>
          <w:sz w:val="28"/>
          <w:szCs w:val="28"/>
        </w:rPr>
        <w:br/>
      </w:r>
      <w:bookmarkStart w:id="1" w:name="_GoBack"/>
      <w:bookmarkEnd w:id="1"/>
      <w:r w:rsidRPr="003F6E1B">
        <w:rPr>
          <w:sz w:val="28"/>
          <w:szCs w:val="28"/>
        </w:rPr>
        <w:t>СДП-1Т+ВСДП-13 обеспечивает защиту рабочих лопаток 2-ой ступени из сплава ВЖЛ21 на базах свыше 50 циклов.</w:t>
      </w:r>
    </w:p>
    <w:p w:rsidR="002B06CB" w:rsidRPr="003F6E1B" w:rsidRDefault="002B06CB" w:rsidP="003F6E1B">
      <w:pPr>
        <w:spacing w:line="360" w:lineRule="auto"/>
        <w:ind w:firstLine="708"/>
        <w:jc w:val="both"/>
        <w:rPr>
          <w:noProof/>
          <w:sz w:val="28"/>
          <w:szCs w:val="28"/>
        </w:rPr>
      </w:pPr>
      <w:r w:rsidRPr="003F6E1B">
        <w:rPr>
          <w:sz w:val="28"/>
          <w:szCs w:val="28"/>
        </w:rPr>
        <w:t xml:space="preserve">Проведены </w:t>
      </w:r>
      <w:proofErr w:type="spellStart"/>
      <w:r w:rsidRPr="003F6E1B">
        <w:rPr>
          <w:sz w:val="28"/>
          <w:szCs w:val="28"/>
        </w:rPr>
        <w:t>термоусталостные</w:t>
      </w:r>
      <w:proofErr w:type="spellEnd"/>
      <w:r w:rsidRPr="003F6E1B">
        <w:rPr>
          <w:sz w:val="28"/>
          <w:szCs w:val="28"/>
        </w:rPr>
        <w:t xml:space="preserve"> испытания по режимам, имитирующим работу двигателя ТВ3-117, рабочих лопаток 2-ой ступени из сплава ВЖ</w:t>
      </w:r>
      <w:r w:rsidR="006D7361">
        <w:rPr>
          <w:sz w:val="28"/>
          <w:szCs w:val="28"/>
        </w:rPr>
        <w:t>Л21 при температуре 480-770-480</w:t>
      </w:r>
      <w:r w:rsidR="006D7361">
        <w:rPr>
          <w:rFonts w:eastAsia="Calibri"/>
          <w:color w:val="000000"/>
          <w:kern w:val="24"/>
          <w:sz w:val="28"/>
        </w:rPr>
        <w:t>°</w:t>
      </w:r>
      <w:r w:rsidRPr="003F6E1B">
        <w:rPr>
          <w:sz w:val="28"/>
          <w:szCs w:val="28"/>
        </w:rPr>
        <w:t xml:space="preserve">С. Показано, что </w:t>
      </w:r>
      <w:r w:rsidRPr="003F6E1B">
        <w:rPr>
          <w:noProof/>
          <w:sz w:val="28"/>
          <w:szCs w:val="28"/>
        </w:rPr>
        <w:t xml:space="preserve">рабочие лопатки 2-ой ступени из сплава ВЖЛ21 с защитным покрытием системы </w:t>
      </w:r>
      <w:r w:rsidRPr="003F6E1B">
        <w:rPr>
          <w:sz w:val="28"/>
          <w:szCs w:val="28"/>
        </w:rPr>
        <w:t xml:space="preserve">СДП-1Т+ВСДП-13 </w:t>
      </w:r>
      <w:r w:rsidRPr="003F6E1B">
        <w:rPr>
          <w:noProof/>
          <w:sz w:val="28"/>
          <w:szCs w:val="28"/>
        </w:rPr>
        <w:t>на базе 800 циклов видимых повреждений не имеют.</w:t>
      </w:r>
    </w:p>
    <w:p w:rsidR="002B06CB" w:rsidRPr="003F6E1B" w:rsidRDefault="002B06CB" w:rsidP="003F6E1B">
      <w:pPr>
        <w:spacing w:line="360" w:lineRule="auto"/>
        <w:ind w:firstLine="708"/>
        <w:jc w:val="both"/>
        <w:rPr>
          <w:sz w:val="28"/>
          <w:szCs w:val="28"/>
        </w:rPr>
      </w:pPr>
      <w:r w:rsidRPr="003F6E1B">
        <w:rPr>
          <w:sz w:val="28"/>
          <w:szCs w:val="28"/>
        </w:rPr>
        <w:t xml:space="preserve">Исследования длительной прочности и </w:t>
      </w:r>
      <w:proofErr w:type="spellStart"/>
      <w:r w:rsidRPr="003F6E1B">
        <w:rPr>
          <w:sz w:val="28"/>
          <w:szCs w:val="28"/>
        </w:rPr>
        <w:t>многоцикловой</w:t>
      </w:r>
      <w:proofErr w:type="spellEnd"/>
      <w:r w:rsidRPr="003F6E1B">
        <w:rPr>
          <w:sz w:val="28"/>
          <w:szCs w:val="28"/>
        </w:rPr>
        <w:t xml:space="preserve"> усталости сплава ВЖЛ21 с защитным покрытием СДП-1Т+ВСДП-13, показали, что покрытие не снижает паспортных гарантированных прочностных характеристик сплава ВЖЛ21.</w:t>
      </w:r>
    </w:p>
    <w:p w:rsidR="002B06CB" w:rsidRPr="003F6E1B" w:rsidRDefault="002B06CB" w:rsidP="003F6E1B">
      <w:pPr>
        <w:spacing w:line="360" w:lineRule="auto"/>
        <w:ind w:firstLine="708"/>
        <w:jc w:val="both"/>
        <w:rPr>
          <w:noProof/>
          <w:sz w:val="28"/>
          <w:szCs w:val="28"/>
        </w:rPr>
      </w:pPr>
      <w:r w:rsidRPr="003F6E1B">
        <w:rPr>
          <w:noProof/>
          <w:sz w:val="28"/>
          <w:szCs w:val="28"/>
        </w:rPr>
        <w:t xml:space="preserve">По совокупности результатов выполненных испытаний и лабораторных исследований покрытие </w:t>
      </w:r>
      <w:r w:rsidRPr="003F6E1B">
        <w:rPr>
          <w:sz w:val="28"/>
          <w:szCs w:val="28"/>
        </w:rPr>
        <w:t>СДП-1Т+ВСДП-13 может быть р</w:t>
      </w:r>
      <w:r w:rsidRPr="003F6E1B">
        <w:rPr>
          <w:noProof/>
          <w:sz w:val="28"/>
          <w:szCs w:val="28"/>
        </w:rPr>
        <w:t>екомендовано для защиты неохлаждаемых рабочих лопаток 2-ой ступени из сплава ВЖЛ21 перспективного вертолетного двигателя ВК2500М в условиях высокотемпературного окисления и сульфидно-оксидной коррозии</w:t>
      </w:r>
      <w:r w:rsidRPr="003F6E1B">
        <w:rPr>
          <w:sz w:val="28"/>
          <w:szCs w:val="28"/>
        </w:rPr>
        <w:t>.</w:t>
      </w:r>
    </w:p>
    <w:p w:rsidR="002B06CB" w:rsidRPr="003F6E1B" w:rsidRDefault="002B06CB" w:rsidP="003F6E1B">
      <w:pPr>
        <w:spacing w:line="360" w:lineRule="auto"/>
        <w:ind w:firstLine="708"/>
        <w:jc w:val="both"/>
        <w:rPr>
          <w:sz w:val="28"/>
          <w:szCs w:val="28"/>
          <w:lang w:eastAsia="en-US"/>
        </w:rPr>
      </w:pPr>
    </w:p>
    <w:p w:rsidR="002B06CB" w:rsidRPr="006D7361" w:rsidRDefault="006D7361" w:rsidP="006D7361">
      <w:pPr>
        <w:pStyle w:val="1"/>
        <w:spacing w:line="360" w:lineRule="auto"/>
        <w:ind w:left="0" w:firstLine="567"/>
        <w:rPr>
          <w:b w:val="0"/>
          <w:sz w:val="28"/>
          <w:szCs w:val="28"/>
        </w:rPr>
      </w:pPr>
      <w:r>
        <w:rPr>
          <w:b w:val="0"/>
          <w:sz w:val="28"/>
          <w:szCs w:val="28"/>
        </w:rPr>
        <w:t>Литература</w:t>
      </w:r>
    </w:p>
    <w:p w:rsidR="002B06CB" w:rsidRPr="003F6E1B" w:rsidRDefault="00D7134F" w:rsidP="006D7361">
      <w:pPr>
        <w:pStyle w:val="a8"/>
        <w:numPr>
          <w:ilvl w:val="0"/>
          <w:numId w:val="4"/>
        </w:numPr>
        <w:tabs>
          <w:tab w:val="left" w:pos="851"/>
        </w:tabs>
        <w:spacing w:line="360" w:lineRule="auto"/>
        <w:ind w:left="0" w:firstLine="567"/>
        <w:jc w:val="both"/>
        <w:rPr>
          <w:noProof/>
          <w:sz w:val="28"/>
          <w:szCs w:val="28"/>
        </w:rPr>
      </w:pPr>
      <w:r w:rsidRPr="003F6E1B">
        <w:rPr>
          <w:noProof/>
          <w:sz w:val="28"/>
          <w:szCs w:val="28"/>
        </w:rPr>
        <w:t xml:space="preserve">Никитин В.И. Коррозия и защита лопаток газовых турбин. Л.: Машиностроение, 1987. </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r w:rsidRPr="003F6E1B">
        <w:rPr>
          <w:sz w:val="28"/>
          <w:szCs w:val="28"/>
          <w:lang w:val="en-US"/>
        </w:rPr>
        <w:t xml:space="preserve">Sims, C. T.; </w:t>
      </w:r>
      <w:proofErr w:type="spellStart"/>
      <w:r w:rsidRPr="003F6E1B">
        <w:rPr>
          <w:sz w:val="28"/>
          <w:szCs w:val="28"/>
          <w:lang w:val="en-US"/>
        </w:rPr>
        <w:t>Stoloff</w:t>
      </w:r>
      <w:proofErr w:type="spellEnd"/>
      <w:r w:rsidRPr="003F6E1B">
        <w:rPr>
          <w:sz w:val="28"/>
          <w:szCs w:val="28"/>
          <w:lang w:val="en-US"/>
        </w:rPr>
        <w:t xml:space="preserve">, N. S.; Hagel, W. C. Eds. </w:t>
      </w:r>
      <w:proofErr w:type="spellStart"/>
      <w:r w:rsidRPr="003F6E1B">
        <w:rPr>
          <w:sz w:val="28"/>
          <w:szCs w:val="28"/>
          <w:lang w:val="en-US"/>
        </w:rPr>
        <w:t>Superalloys</w:t>
      </w:r>
      <w:proofErr w:type="spellEnd"/>
      <w:r w:rsidRPr="003F6E1B">
        <w:rPr>
          <w:sz w:val="28"/>
          <w:szCs w:val="28"/>
          <w:lang w:val="en-US"/>
        </w:rPr>
        <w:t xml:space="preserve">; Wiley: New York, USA, 1987; Vol. II. </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r w:rsidRPr="003F6E1B">
        <w:rPr>
          <w:sz w:val="28"/>
          <w:szCs w:val="28"/>
          <w:lang w:val="en-US"/>
        </w:rPr>
        <w:t xml:space="preserve">Birks, N.; Meier, G. H.; Petit, F. S. Introduction to the High </w:t>
      </w:r>
      <w:proofErr w:type="spellStart"/>
      <w:r w:rsidRPr="003F6E1B">
        <w:rPr>
          <w:sz w:val="28"/>
          <w:szCs w:val="28"/>
          <w:lang w:val="en-US"/>
        </w:rPr>
        <w:t>emperature</w:t>
      </w:r>
      <w:proofErr w:type="spellEnd"/>
      <w:r w:rsidRPr="003F6E1B">
        <w:rPr>
          <w:sz w:val="28"/>
          <w:szCs w:val="28"/>
          <w:lang w:val="en-US"/>
        </w:rPr>
        <w:t xml:space="preserve"> Oxidation of Metals; Cambridge University Press: Cambridge, 2006.</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proofErr w:type="spellStart"/>
      <w:r w:rsidRPr="003F6E1B">
        <w:rPr>
          <w:sz w:val="28"/>
          <w:szCs w:val="28"/>
          <w:lang w:val="en-US"/>
        </w:rPr>
        <w:t>Kofstad</w:t>
      </w:r>
      <w:proofErr w:type="spellEnd"/>
      <w:r w:rsidRPr="003F6E1B">
        <w:rPr>
          <w:sz w:val="28"/>
          <w:szCs w:val="28"/>
          <w:lang w:val="en-US"/>
        </w:rPr>
        <w:t>, P. High Temperature Corrosion // Springer, 1988.</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r w:rsidRPr="003F6E1B">
        <w:rPr>
          <w:noProof/>
          <w:sz w:val="28"/>
          <w:szCs w:val="28"/>
          <w:lang w:val="en-US"/>
        </w:rPr>
        <w:t xml:space="preserve">Luthra K.L., Shores D.A. Mechanism of Na2SO4 induced corrosion at 600-900°C // J. Electrochem. </w:t>
      </w:r>
      <w:r w:rsidRPr="003F6E1B">
        <w:rPr>
          <w:noProof/>
          <w:sz w:val="28"/>
          <w:szCs w:val="28"/>
        </w:rPr>
        <w:t>Soc. 1980. № 10. Р. 2202-2210.</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r w:rsidRPr="003F6E1B">
        <w:rPr>
          <w:noProof/>
          <w:sz w:val="28"/>
          <w:szCs w:val="28"/>
          <w:lang w:val="en-US"/>
        </w:rPr>
        <w:t>Shepard S.B. Navsea Marine Gas Turbine Materials Development Program // Naval Engineers Journal, №8. pp. 65-75.</w:t>
      </w:r>
    </w:p>
    <w:p w:rsidR="00D7134F" w:rsidRPr="003F6E1B" w:rsidRDefault="00D7134F" w:rsidP="006D7361">
      <w:pPr>
        <w:numPr>
          <w:ilvl w:val="0"/>
          <w:numId w:val="4"/>
        </w:numPr>
        <w:tabs>
          <w:tab w:val="left" w:pos="851"/>
        </w:tabs>
        <w:spacing w:line="360" w:lineRule="auto"/>
        <w:ind w:left="0" w:firstLine="567"/>
        <w:jc w:val="both"/>
        <w:rPr>
          <w:sz w:val="28"/>
          <w:szCs w:val="28"/>
          <w:lang w:val="en-US"/>
        </w:rPr>
      </w:pPr>
      <w:r w:rsidRPr="003F6E1B">
        <w:rPr>
          <w:noProof/>
          <w:sz w:val="28"/>
          <w:szCs w:val="28"/>
        </w:rPr>
        <w:t>Каблов Е.Н., Петрушин Н.В., Светлов И.Л., Демонис И.М. Никелевые литейные жаропрочные сплавы нового поколения //Авиационные материалы и технологии. 2012. №S. C. 36–52.</w:t>
      </w:r>
    </w:p>
    <w:sectPr w:rsidR="00D7134F" w:rsidRPr="003F6E1B" w:rsidSect="003F6E1B">
      <w:footerReference w:type="default" r:id="rId38"/>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2C7E" w:rsidRDefault="00A12C7E" w:rsidP="0082750F">
      <w:r>
        <w:separator/>
      </w:r>
    </w:p>
  </w:endnote>
  <w:endnote w:type="continuationSeparator" w:id="0">
    <w:p w:rsidR="00A12C7E" w:rsidRDefault="00A12C7E" w:rsidP="00827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6E1B" w:rsidRDefault="003F6E1B">
    <w:pPr>
      <w:pStyle w:val="ab"/>
      <w:jc w:val="center"/>
    </w:pPr>
    <w:r>
      <w:fldChar w:fldCharType="begin"/>
    </w:r>
    <w:r>
      <w:instrText>PAGE   \* MERGEFORMAT</w:instrText>
    </w:r>
    <w:r>
      <w:fldChar w:fldCharType="separate"/>
    </w:r>
    <w:r w:rsidR="00954BFD">
      <w:rPr>
        <w:noProof/>
      </w:rPr>
      <w:t>18</w:t>
    </w:r>
    <w:r>
      <w:fldChar w:fldCharType="end"/>
    </w:r>
  </w:p>
  <w:p w:rsidR="002B06CB" w:rsidRDefault="002B06CB">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2C7E" w:rsidRDefault="00A12C7E" w:rsidP="0082750F">
      <w:r>
        <w:separator/>
      </w:r>
    </w:p>
  </w:footnote>
  <w:footnote w:type="continuationSeparator" w:id="0">
    <w:p w:rsidR="00A12C7E" w:rsidRDefault="00A12C7E" w:rsidP="008275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EC1E82"/>
    <w:multiLevelType w:val="hybridMultilevel"/>
    <w:tmpl w:val="72E8B91E"/>
    <w:lvl w:ilvl="0" w:tplc="3BDEFC52">
      <w:start w:val="1"/>
      <w:numFmt w:val="decimal"/>
      <w:lvlText w:val="%1."/>
      <w:lvlJc w:val="left"/>
      <w:pPr>
        <w:ind w:left="1758" w:hanging="105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
    <w:nsid w:val="543F3622"/>
    <w:multiLevelType w:val="hybridMultilevel"/>
    <w:tmpl w:val="4A74932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643169A7"/>
    <w:multiLevelType w:val="hybridMultilevel"/>
    <w:tmpl w:val="0404809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7582434B"/>
    <w:multiLevelType w:val="hybridMultilevel"/>
    <w:tmpl w:val="4E7A27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doNotTrackMoves/>
  <w:defaultTabStop w:val="708"/>
  <w:hyphenationZone w:val="357"/>
  <w:doNotHyphenateCaps/>
  <w:characterSpacingControl w:val="doNotCompress"/>
  <w:doNotValidateAgainstSchema/>
  <w:doNotDemarcateInvalidXml/>
  <w:hdrShapeDefaults>
    <o:shapedefaults v:ext="edit" spidmax="4097"/>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76DCE"/>
    <w:rsid w:val="000125BC"/>
    <w:rsid w:val="000142FE"/>
    <w:rsid w:val="000859D0"/>
    <w:rsid w:val="000916C4"/>
    <w:rsid w:val="0009676F"/>
    <w:rsid w:val="000B2A9F"/>
    <w:rsid w:val="000B69B7"/>
    <w:rsid w:val="0010364B"/>
    <w:rsid w:val="001118C4"/>
    <w:rsid w:val="0011788D"/>
    <w:rsid w:val="00155C43"/>
    <w:rsid w:val="001E205F"/>
    <w:rsid w:val="001F2007"/>
    <w:rsid w:val="0020191D"/>
    <w:rsid w:val="002148F6"/>
    <w:rsid w:val="00216F44"/>
    <w:rsid w:val="00250E7D"/>
    <w:rsid w:val="002A10FE"/>
    <w:rsid w:val="002B06CB"/>
    <w:rsid w:val="002D3376"/>
    <w:rsid w:val="002E7B90"/>
    <w:rsid w:val="00312708"/>
    <w:rsid w:val="00394A9A"/>
    <w:rsid w:val="00395F08"/>
    <w:rsid w:val="003F6E1B"/>
    <w:rsid w:val="004122D1"/>
    <w:rsid w:val="00416E92"/>
    <w:rsid w:val="00447AB1"/>
    <w:rsid w:val="00457AF2"/>
    <w:rsid w:val="00460FFD"/>
    <w:rsid w:val="00472B13"/>
    <w:rsid w:val="00480C54"/>
    <w:rsid w:val="00482C1C"/>
    <w:rsid w:val="00483FDD"/>
    <w:rsid w:val="004914EA"/>
    <w:rsid w:val="004B0D57"/>
    <w:rsid w:val="004E5B8C"/>
    <w:rsid w:val="0050167E"/>
    <w:rsid w:val="00502CF1"/>
    <w:rsid w:val="005160F5"/>
    <w:rsid w:val="00541E46"/>
    <w:rsid w:val="005722AD"/>
    <w:rsid w:val="005836A4"/>
    <w:rsid w:val="00584E7D"/>
    <w:rsid w:val="00585871"/>
    <w:rsid w:val="0059024F"/>
    <w:rsid w:val="00591AFA"/>
    <w:rsid w:val="005941AB"/>
    <w:rsid w:val="005F1B16"/>
    <w:rsid w:val="006035DE"/>
    <w:rsid w:val="00620788"/>
    <w:rsid w:val="00632160"/>
    <w:rsid w:val="00635E13"/>
    <w:rsid w:val="00653CAF"/>
    <w:rsid w:val="00661B92"/>
    <w:rsid w:val="0068777A"/>
    <w:rsid w:val="006C0BD1"/>
    <w:rsid w:val="006C4F50"/>
    <w:rsid w:val="006D11FD"/>
    <w:rsid w:val="006D7361"/>
    <w:rsid w:val="006F2365"/>
    <w:rsid w:val="00700E92"/>
    <w:rsid w:val="00706FE5"/>
    <w:rsid w:val="00715103"/>
    <w:rsid w:val="00725B6B"/>
    <w:rsid w:val="00750B64"/>
    <w:rsid w:val="007B2632"/>
    <w:rsid w:val="008068B0"/>
    <w:rsid w:val="00821723"/>
    <w:rsid w:val="0082750F"/>
    <w:rsid w:val="0083593D"/>
    <w:rsid w:val="00877931"/>
    <w:rsid w:val="00897555"/>
    <w:rsid w:val="008C228D"/>
    <w:rsid w:val="00954BFD"/>
    <w:rsid w:val="009B1E1F"/>
    <w:rsid w:val="009C55B9"/>
    <w:rsid w:val="00A12C7E"/>
    <w:rsid w:val="00A4057E"/>
    <w:rsid w:val="00AC37DD"/>
    <w:rsid w:val="00AC53B4"/>
    <w:rsid w:val="00AD0BE3"/>
    <w:rsid w:val="00AD14D4"/>
    <w:rsid w:val="00AE717E"/>
    <w:rsid w:val="00AF25E4"/>
    <w:rsid w:val="00B006AC"/>
    <w:rsid w:val="00B11542"/>
    <w:rsid w:val="00B234A4"/>
    <w:rsid w:val="00B47CA7"/>
    <w:rsid w:val="00B633C3"/>
    <w:rsid w:val="00B67967"/>
    <w:rsid w:val="00B94593"/>
    <w:rsid w:val="00BC3440"/>
    <w:rsid w:val="00CA7B2A"/>
    <w:rsid w:val="00D04B1F"/>
    <w:rsid w:val="00D63333"/>
    <w:rsid w:val="00D710C6"/>
    <w:rsid w:val="00D7134F"/>
    <w:rsid w:val="00D76027"/>
    <w:rsid w:val="00DA46B0"/>
    <w:rsid w:val="00DD314D"/>
    <w:rsid w:val="00E06FF8"/>
    <w:rsid w:val="00E22CEA"/>
    <w:rsid w:val="00E3599D"/>
    <w:rsid w:val="00E3758F"/>
    <w:rsid w:val="00E45399"/>
    <w:rsid w:val="00E7478C"/>
    <w:rsid w:val="00EB5F1E"/>
    <w:rsid w:val="00EC2960"/>
    <w:rsid w:val="00ED0FFE"/>
    <w:rsid w:val="00EE4483"/>
    <w:rsid w:val="00F372A0"/>
    <w:rsid w:val="00F53B38"/>
    <w:rsid w:val="00F726CC"/>
    <w:rsid w:val="00F76DCE"/>
    <w:rsid w:val="00F94B9D"/>
    <w:rsid w:val="00FD43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semiHidden="0" w:unhideWhenUsed="0" w:qFormat="1"/>
    <w:lsdException w:name="Title" w:semiHidden="0" w:uiPriority="10" w:unhideWhenUsed="0" w:qFormat="1"/>
    <w:lsdException w:name="Default Paragraph Fon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nhideWhenUsed="0"/>
    <w:lsdException w:name="TOC Heading" w:uiPriority="39" w:qFormat="1"/>
  </w:latentStyles>
  <w:style w:type="paragraph" w:default="1" w:styleId="a">
    <w:name w:val="Normal"/>
    <w:qFormat/>
    <w:rsid w:val="00ED0FFE"/>
  </w:style>
  <w:style w:type="paragraph" w:styleId="1">
    <w:name w:val="heading 1"/>
    <w:basedOn w:val="a"/>
    <w:next w:val="a"/>
    <w:link w:val="10"/>
    <w:uiPriority w:val="99"/>
    <w:qFormat/>
    <w:rsid w:val="00ED0FFE"/>
    <w:pPr>
      <w:keepNext/>
      <w:ind w:left="720"/>
      <w:outlineLvl w:val="0"/>
    </w:pPr>
    <w:rPr>
      <w:b/>
      <w:bCs/>
      <w:sz w:val="24"/>
      <w:szCs w:val="24"/>
    </w:rPr>
  </w:style>
  <w:style w:type="paragraph" w:styleId="2">
    <w:name w:val="heading 2"/>
    <w:basedOn w:val="a"/>
    <w:next w:val="a"/>
    <w:link w:val="20"/>
    <w:uiPriority w:val="99"/>
    <w:qFormat/>
    <w:rsid w:val="00ED0FFE"/>
    <w:pPr>
      <w:keepNext/>
      <w:tabs>
        <w:tab w:val="left" w:pos="2835"/>
      </w:tabs>
      <w:spacing w:line="360" w:lineRule="auto"/>
      <w:outlineLvl w:val="1"/>
    </w:pPr>
    <w:rPr>
      <w:sz w:val="24"/>
      <w:szCs w:val="24"/>
    </w:rPr>
  </w:style>
  <w:style w:type="paragraph" w:styleId="3">
    <w:name w:val="heading 3"/>
    <w:basedOn w:val="a"/>
    <w:next w:val="a"/>
    <w:link w:val="30"/>
    <w:uiPriority w:val="99"/>
    <w:qFormat/>
    <w:rsid w:val="00ED0FFE"/>
    <w:pPr>
      <w:keepNext/>
      <w:tabs>
        <w:tab w:val="left" w:pos="3402"/>
      </w:tabs>
      <w:spacing w:line="360" w:lineRule="auto"/>
      <w:ind w:left="567"/>
      <w:outlineLvl w:val="2"/>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rsid w:val="00ED0FFE"/>
    <w:rPr>
      <w:b/>
      <w:bCs/>
      <w:sz w:val="24"/>
      <w:szCs w:val="24"/>
    </w:rPr>
  </w:style>
  <w:style w:type="character" w:customStyle="1" w:styleId="20">
    <w:name w:val="Заголовок 2 Знак"/>
    <w:link w:val="2"/>
    <w:uiPriority w:val="99"/>
    <w:rsid w:val="00ED0FFE"/>
    <w:rPr>
      <w:sz w:val="24"/>
      <w:szCs w:val="24"/>
      <w:lang w:val="ru-RU" w:eastAsia="ru-RU"/>
    </w:rPr>
  </w:style>
  <w:style w:type="character" w:customStyle="1" w:styleId="30">
    <w:name w:val="Заголовок 3 Знак"/>
    <w:link w:val="3"/>
    <w:uiPriority w:val="99"/>
    <w:rsid w:val="00ED0FFE"/>
    <w:rPr>
      <w:sz w:val="24"/>
      <w:szCs w:val="24"/>
      <w:lang w:val="ru-RU" w:eastAsia="ru-RU"/>
    </w:rPr>
  </w:style>
  <w:style w:type="paragraph" w:styleId="a3">
    <w:name w:val="caption"/>
    <w:basedOn w:val="a"/>
    <w:next w:val="a"/>
    <w:uiPriority w:val="99"/>
    <w:qFormat/>
    <w:rsid w:val="00ED0FFE"/>
    <w:pPr>
      <w:tabs>
        <w:tab w:val="left" w:pos="4253"/>
      </w:tabs>
      <w:spacing w:before="240"/>
    </w:pPr>
    <w:rPr>
      <w:sz w:val="24"/>
      <w:szCs w:val="24"/>
    </w:rPr>
  </w:style>
  <w:style w:type="paragraph" w:styleId="a4">
    <w:name w:val="List Paragraph"/>
    <w:basedOn w:val="a"/>
    <w:uiPriority w:val="99"/>
    <w:qFormat/>
    <w:rsid w:val="00700E92"/>
    <w:pPr>
      <w:ind w:left="720"/>
    </w:pPr>
  </w:style>
  <w:style w:type="table" w:styleId="a5">
    <w:name w:val="Table Grid"/>
    <w:basedOn w:val="a1"/>
    <w:uiPriority w:val="99"/>
    <w:rsid w:val="002D3376"/>
    <w:rPr>
      <w:rFonts w:ascii="Calibri" w:hAnsi="Calibri" w:cs="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rsid w:val="002D3376"/>
    <w:rPr>
      <w:rFonts w:ascii="Tahoma" w:hAnsi="Tahoma" w:cs="Tahoma"/>
      <w:sz w:val="16"/>
      <w:szCs w:val="16"/>
    </w:rPr>
  </w:style>
  <w:style w:type="character" w:customStyle="1" w:styleId="a7">
    <w:name w:val="Текст выноски Знак"/>
    <w:link w:val="a6"/>
    <w:uiPriority w:val="99"/>
    <w:semiHidden/>
    <w:rsid w:val="002D3376"/>
    <w:rPr>
      <w:rFonts w:ascii="Tahoma" w:hAnsi="Tahoma" w:cs="Tahoma"/>
      <w:sz w:val="16"/>
      <w:szCs w:val="16"/>
    </w:rPr>
  </w:style>
  <w:style w:type="paragraph" w:styleId="a8">
    <w:name w:val="Bibliography"/>
    <w:basedOn w:val="a"/>
    <w:next w:val="a"/>
    <w:uiPriority w:val="99"/>
    <w:rsid w:val="005F1B16"/>
  </w:style>
  <w:style w:type="paragraph" w:styleId="a9">
    <w:name w:val="header"/>
    <w:basedOn w:val="a"/>
    <w:link w:val="aa"/>
    <w:uiPriority w:val="99"/>
    <w:rsid w:val="0082750F"/>
    <w:pPr>
      <w:tabs>
        <w:tab w:val="center" w:pos="4677"/>
        <w:tab w:val="right" w:pos="9355"/>
      </w:tabs>
    </w:pPr>
  </w:style>
  <w:style w:type="character" w:customStyle="1" w:styleId="aa">
    <w:name w:val="Верхний колонтитул Знак"/>
    <w:basedOn w:val="a0"/>
    <w:link w:val="a9"/>
    <w:uiPriority w:val="99"/>
    <w:rsid w:val="0082750F"/>
  </w:style>
  <w:style w:type="paragraph" w:styleId="ab">
    <w:name w:val="footer"/>
    <w:basedOn w:val="a"/>
    <w:link w:val="ac"/>
    <w:uiPriority w:val="99"/>
    <w:rsid w:val="0082750F"/>
    <w:pPr>
      <w:tabs>
        <w:tab w:val="center" w:pos="4677"/>
        <w:tab w:val="right" w:pos="9355"/>
      </w:tabs>
    </w:pPr>
  </w:style>
  <w:style w:type="character" w:customStyle="1" w:styleId="ac">
    <w:name w:val="Нижний колонтитул Знак"/>
    <w:basedOn w:val="a0"/>
    <w:link w:val="ab"/>
    <w:uiPriority w:val="99"/>
    <w:rsid w:val="0082750F"/>
  </w:style>
  <w:style w:type="character" w:styleId="ad">
    <w:name w:val="Hyperlink"/>
    <w:uiPriority w:val="99"/>
    <w:unhideWhenUsed/>
    <w:rsid w:val="003F6E1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7689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jpeg"/><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0.jpe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3.bin"/><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770</TotalTime>
  <Pages>18</Pages>
  <Words>3242</Words>
  <Characters>18482</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kosmin.aa</dc:creator>
  <cp:keywords/>
  <dc:description/>
  <cp:lastModifiedBy>Маргарита Сергеевна Закржевская</cp:lastModifiedBy>
  <cp:revision>18</cp:revision>
  <cp:lastPrinted>2016-09-16T11:04:00Z</cp:lastPrinted>
  <dcterms:created xsi:type="dcterms:W3CDTF">2016-09-16T10:52:00Z</dcterms:created>
  <dcterms:modified xsi:type="dcterms:W3CDTF">2016-09-26T06:22:00Z</dcterms:modified>
</cp:coreProperties>
</file>